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52F" w:rsidRPr="001706B6" w:rsidRDefault="00D2552F" w:rsidP="00D2552F">
      <w:pPr>
        <w:rPr>
          <w:b/>
        </w:rPr>
      </w:pPr>
      <w:r w:rsidRPr="001706B6">
        <w:rPr>
          <w:b/>
        </w:rPr>
        <w:t xml:space="preserve">Nr sprawy </w:t>
      </w:r>
      <w:r w:rsidR="001706B6" w:rsidRPr="001706B6">
        <w:rPr>
          <w:b/>
        </w:rPr>
        <w:t>08/DA/18</w:t>
      </w:r>
    </w:p>
    <w:p w:rsidR="006C4083" w:rsidRDefault="006C4083" w:rsidP="00D2552F"/>
    <w:p w:rsidR="006C4083" w:rsidRPr="00831B08" w:rsidRDefault="006C4083" w:rsidP="00D2552F">
      <w:pPr>
        <w:rPr>
          <w:b/>
          <w:sz w:val="28"/>
          <w:u w:val="single"/>
        </w:rPr>
      </w:pPr>
    </w:p>
    <w:p w:rsidR="00D2552F" w:rsidRPr="00831B08" w:rsidRDefault="00D2552F" w:rsidP="00D2552F">
      <w:pPr>
        <w:ind w:left="708"/>
        <w:jc w:val="center"/>
        <w:rPr>
          <w:b/>
          <w:sz w:val="28"/>
          <w:u w:val="single"/>
        </w:rPr>
      </w:pPr>
      <w:r w:rsidRPr="00831B08">
        <w:rPr>
          <w:b/>
          <w:sz w:val="28"/>
          <w:u w:val="single"/>
        </w:rPr>
        <w:t xml:space="preserve"> </w:t>
      </w:r>
    </w:p>
    <w:p w:rsidR="00D2552F" w:rsidRPr="006C4083" w:rsidRDefault="00D2552F" w:rsidP="00D2552F">
      <w:pPr>
        <w:ind w:left="708"/>
        <w:jc w:val="center"/>
        <w:rPr>
          <w:b/>
          <w:sz w:val="36"/>
          <w:szCs w:val="36"/>
          <w:u w:val="single"/>
        </w:rPr>
      </w:pPr>
      <w:r w:rsidRPr="006C4083">
        <w:rPr>
          <w:b/>
          <w:sz w:val="36"/>
          <w:szCs w:val="36"/>
          <w:u w:val="single"/>
        </w:rPr>
        <w:t>PROGRAM FUNKCJONALNO – UŻYTKOWY</w:t>
      </w:r>
    </w:p>
    <w:p w:rsidR="006C4083" w:rsidRDefault="006C4083" w:rsidP="00D2552F">
      <w:pPr>
        <w:ind w:left="708"/>
        <w:jc w:val="center"/>
        <w:rPr>
          <w:b/>
          <w:sz w:val="28"/>
          <w:u w:val="single"/>
        </w:rPr>
      </w:pPr>
    </w:p>
    <w:p w:rsidR="007809EE" w:rsidRDefault="007809EE" w:rsidP="00D2552F">
      <w:pPr>
        <w:ind w:left="708"/>
        <w:jc w:val="center"/>
        <w:rPr>
          <w:b/>
          <w:sz w:val="28"/>
          <w:u w:val="single"/>
        </w:rPr>
      </w:pPr>
    </w:p>
    <w:p w:rsidR="00D2552F" w:rsidRPr="00831B08" w:rsidRDefault="00D2552F" w:rsidP="00D2552F">
      <w:pPr>
        <w:ind w:left="708"/>
        <w:jc w:val="center"/>
      </w:pPr>
    </w:p>
    <w:p w:rsidR="00D2552F" w:rsidRPr="00831B08" w:rsidRDefault="00D2552F" w:rsidP="00D2552F">
      <w:pPr>
        <w:ind w:left="708"/>
        <w:jc w:val="center"/>
      </w:pPr>
    </w:p>
    <w:p w:rsidR="00D2552F" w:rsidRPr="006C4083" w:rsidRDefault="006937CD" w:rsidP="006C4083">
      <w:pPr>
        <w:spacing w:line="360" w:lineRule="auto"/>
        <w:ind w:left="-240" w:right="-277"/>
        <w:jc w:val="center"/>
        <w:rPr>
          <w:b/>
          <w:sz w:val="28"/>
          <w:szCs w:val="28"/>
        </w:rPr>
      </w:pPr>
      <w:r w:rsidRPr="006C4083">
        <w:rPr>
          <w:b/>
          <w:sz w:val="28"/>
          <w:szCs w:val="28"/>
        </w:rPr>
        <w:t xml:space="preserve">BUDYNEK MIESZKALNY WIELORODZINNY Z GARAŻEM WIELOSTANOWISKOWYM W POZIOMIE PARTERU </w:t>
      </w:r>
      <w:r w:rsidR="00493A47">
        <w:rPr>
          <w:b/>
          <w:sz w:val="28"/>
          <w:szCs w:val="28"/>
        </w:rPr>
        <w:t>ORAZ LOKALAMI USŁUGOWYMI</w:t>
      </w:r>
      <w:r w:rsidR="00310FFE" w:rsidRPr="006C4083">
        <w:rPr>
          <w:b/>
          <w:sz w:val="28"/>
          <w:szCs w:val="28"/>
        </w:rPr>
        <w:t xml:space="preserve"> </w:t>
      </w:r>
      <w:r w:rsidRPr="006C4083">
        <w:rPr>
          <w:b/>
          <w:sz w:val="28"/>
          <w:szCs w:val="28"/>
        </w:rPr>
        <w:t>PRZY ULICY WYSOKIEJ 30 W ŁODZI</w:t>
      </w:r>
    </w:p>
    <w:p w:rsidR="00D2552F" w:rsidRDefault="00493A47" w:rsidP="006C4083">
      <w:pPr>
        <w:spacing w:line="360" w:lineRule="auto"/>
        <w:ind w:left="-240" w:right="-277"/>
        <w:jc w:val="center"/>
        <w:rPr>
          <w:b/>
          <w:sz w:val="28"/>
          <w:szCs w:val="28"/>
        </w:rPr>
      </w:pPr>
      <w:r w:rsidRPr="00493A47">
        <w:rPr>
          <w:b/>
          <w:sz w:val="28"/>
          <w:szCs w:val="28"/>
        </w:rPr>
        <w:t>NA DZIAŁCE NUMER 193/1 ORAZ FRAGMENCIE DZIAŁKI DROGOWEJ NUMER 229/2 OBRĘB W-24.</w:t>
      </w:r>
    </w:p>
    <w:p w:rsidR="00C603D0" w:rsidRDefault="00C603D0" w:rsidP="00E83EB2">
      <w:pPr>
        <w:ind w:left="-240" w:right="-277"/>
        <w:rPr>
          <w:b/>
        </w:rPr>
      </w:pPr>
    </w:p>
    <w:p w:rsidR="007809EE" w:rsidRDefault="007809EE" w:rsidP="00E83EB2">
      <w:pPr>
        <w:ind w:left="-240" w:right="-277"/>
        <w:rPr>
          <w:b/>
        </w:rPr>
      </w:pPr>
    </w:p>
    <w:p w:rsidR="00C603D0" w:rsidRDefault="007809EE" w:rsidP="00E83EB2">
      <w:pPr>
        <w:ind w:left="-240" w:right="-277"/>
        <w:rPr>
          <w:b/>
        </w:rPr>
      </w:pPr>
      <w:r w:rsidRPr="007809EE">
        <w:rPr>
          <w:b/>
          <w:noProof/>
        </w:rPr>
        <w:drawing>
          <wp:inline distT="0" distB="0" distL="0" distR="0">
            <wp:extent cx="6086475" cy="360772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177" cy="361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D0" w:rsidRDefault="00C603D0" w:rsidP="00E83EB2">
      <w:pPr>
        <w:ind w:left="-240" w:right="-277"/>
        <w:rPr>
          <w:b/>
        </w:rPr>
      </w:pPr>
    </w:p>
    <w:p w:rsidR="00C603D0" w:rsidRDefault="00C603D0" w:rsidP="00E83EB2">
      <w:pPr>
        <w:ind w:left="-240" w:right="-277"/>
        <w:rPr>
          <w:b/>
        </w:rPr>
      </w:pPr>
    </w:p>
    <w:p w:rsidR="00A26263" w:rsidRDefault="00A26263" w:rsidP="00E83EB2">
      <w:pPr>
        <w:ind w:left="-240" w:right="-277"/>
        <w:rPr>
          <w:b/>
        </w:rPr>
      </w:pPr>
    </w:p>
    <w:p w:rsidR="00C603D0" w:rsidRDefault="00C603D0" w:rsidP="00E83EB2">
      <w:pPr>
        <w:ind w:left="-240" w:right="-277"/>
        <w:rPr>
          <w:b/>
        </w:rPr>
      </w:pPr>
    </w:p>
    <w:p w:rsidR="00C603D0" w:rsidRDefault="00C603D0" w:rsidP="00E83EB2">
      <w:pPr>
        <w:ind w:left="-240" w:right="-277"/>
        <w:rPr>
          <w:b/>
        </w:rPr>
      </w:pPr>
    </w:p>
    <w:p w:rsidR="00C603D0" w:rsidRDefault="006C4083" w:rsidP="006C4083">
      <w:pPr>
        <w:ind w:left="-240" w:right="-277"/>
        <w:jc w:val="center"/>
        <w:rPr>
          <w:sz w:val="18"/>
          <w:szCs w:val="18"/>
        </w:rPr>
      </w:pPr>
      <w:r>
        <w:rPr>
          <w:sz w:val="18"/>
          <w:szCs w:val="18"/>
        </w:rPr>
        <w:t>MARZEC 2018</w:t>
      </w:r>
    </w:p>
    <w:p w:rsidR="00A26263" w:rsidRDefault="00A26263" w:rsidP="006C4083">
      <w:pPr>
        <w:ind w:left="-240" w:right="-277"/>
        <w:jc w:val="center"/>
        <w:rPr>
          <w:sz w:val="18"/>
          <w:szCs w:val="18"/>
        </w:rPr>
      </w:pPr>
    </w:p>
    <w:p w:rsidR="00A26263" w:rsidRDefault="00A26263" w:rsidP="006C4083">
      <w:pPr>
        <w:ind w:left="-240" w:right="-277"/>
        <w:jc w:val="center"/>
        <w:rPr>
          <w:sz w:val="18"/>
          <w:szCs w:val="18"/>
        </w:rPr>
      </w:pPr>
    </w:p>
    <w:p w:rsidR="00A26263" w:rsidRDefault="00A26263" w:rsidP="006C4083">
      <w:pPr>
        <w:ind w:left="-240" w:right="-277"/>
        <w:jc w:val="center"/>
        <w:rPr>
          <w:sz w:val="18"/>
          <w:szCs w:val="18"/>
        </w:rPr>
      </w:pPr>
    </w:p>
    <w:p w:rsidR="00A26263" w:rsidRPr="006C4083" w:rsidRDefault="00A26263" w:rsidP="006C4083">
      <w:pPr>
        <w:ind w:left="-240" w:right="-277"/>
        <w:jc w:val="center"/>
        <w:rPr>
          <w:sz w:val="18"/>
          <w:szCs w:val="18"/>
        </w:rPr>
      </w:pPr>
    </w:p>
    <w:p w:rsidR="00C603D0" w:rsidRDefault="00C603D0" w:rsidP="00C603D0">
      <w:pPr>
        <w:ind w:left="-240" w:right="-277"/>
        <w:rPr>
          <w:b/>
          <w:u w:val="single"/>
        </w:rPr>
      </w:pPr>
      <w:r w:rsidRPr="00930684">
        <w:rPr>
          <w:b/>
          <w:u w:val="single"/>
        </w:rPr>
        <w:lastRenderedPageBreak/>
        <w:t xml:space="preserve">PROGRAM FUNKCJONALNO-UŻYTKOWY – SPIS TREŚCI  </w:t>
      </w:r>
    </w:p>
    <w:p w:rsidR="00C603D0" w:rsidRPr="00C603D0" w:rsidRDefault="00C603D0" w:rsidP="00C603D0">
      <w:pPr>
        <w:ind w:left="-240" w:right="-277"/>
        <w:rPr>
          <w:b/>
        </w:rPr>
      </w:pPr>
    </w:p>
    <w:p w:rsidR="00C603D0" w:rsidRPr="00C603D0" w:rsidRDefault="00C603D0" w:rsidP="00DA0DDC">
      <w:pPr>
        <w:pStyle w:val="Akapitzlist"/>
        <w:numPr>
          <w:ilvl w:val="0"/>
          <w:numId w:val="21"/>
        </w:numPr>
        <w:ind w:right="-277"/>
        <w:rPr>
          <w:b/>
          <w:sz w:val="22"/>
          <w:szCs w:val="22"/>
        </w:rPr>
      </w:pPr>
      <w:r w:rsidRPr="00C603D0">
        <w:rPr>
          <w:b/>
          <w:sz w:val="22"/>
          <w:szCs w:val="22"/>
        </w:rPr>
        <w:t xml:space="preserve">STRONA TYTUŁOWA PROGRAMU FUNKCJONALNO-UŻYTKOWEGO ……...str. 2 </w:t>
      </w:r>
    </w:p>
    <w:p w:rsidR="00C603D0" w:rsidRDefault="00C603D0" w:rsidP="00DA0DDC">
      <w:pPr>
        <w:pStyle w:val="Akapitzlist"/>
        <w:numPr>
          <w:ilvl w:val="0"/>
          <w:numId w:val="27"/>
        </w:numPr>
        <w:ind w:right="-277"/>
      </w:pPr>
      <w:r w:rsidRPr="00C603D0">
        <w:t>Nazwa inwestycji</w:t>
      </w:r>
    </w:p>
    <w:p w:rsidR="00483F79" w:rsidRDefault="00483F79" w:rsidP="00DA0DDC">
      <w:pPr>
        <w:pStyle w:val="Akapitzlist"/>
        <w:numPr>
          <w:ilvl w:val="0"/>
          <w:numId w:val="27"/>
        </w:numPr>
        <w:ind w:right="-277"/>
      </w:pPr>
      <w:r>
        <w:t>Adres inwestycji</w:t>
      </w:r>
    </w:p>
    <w:p w:rsidR="00C603D0" w:rsidRDefault="00C603D0" w:rsidP="00C603D0">
      <w:pPr>
        <w:ind w:left="-240" w:right="-277"/>
      </w:pPr>
      <w:r w:rsidRPr="00C603D0">
        <w:t xml:space="preserve"> </w:t>
      </w:r>
      <w:r w:rsidR="00483F79">
        <w:t>3</w:t>
      </w:r>
      <w:r w:rsidRPr="00C603D0">
        <w:t xml:space="preserve">. </w:t>
      </w:r>
      <w:r w:rsidR="00483F79">
        <w:t xml:space="preserve">  </w:t>
      </w:r>
      <w:r w:rsidRPr="00C603D0">
        <w:t>Kody i nazwy usług według CPV (wspólny słownik zamówień)</w:t>
      </w:r>
    </w:p>
    <w:p w:rsidR="00C603D0" w:rsidRDefault="00C603D0" w:rsidP="00C603D0">
      <w:pPr>
        <w:ind w:left="-240" w:right="-277"/>
      </w:pPr>
      <w:r w:rsidRPr="00C603D0">
        <w:t xml:space="preserve"> </w:t>
      </w:r>
      <w:r w:rsidR="00483F79">
        <w:t>4</w:t>
      </w:r>
      <w:r w:rsidRPr="00C603D0">
        <w:t xml:space="preserve">. </w:t>
      </w:r>
      <w:r w:rsidR="00483F79">
        <w:t xml:space="preserve">  </w:t>
      </w:r>
      <w:r w:rsidRPr="00C603D0">
        <w:t xml:space="preserve">Nazwa Inwestora  </w:t>
      </w:r>
    </w:p>
    <w:p w:rsidR="00C603D0" w:rsidRDefault="00C603D0" w:rsidP="00C603D0">
      <w:pPr>
        <w:ind w:left="-240" w:right="-277"/>
      </w:pPr>
      <w:r w:rsidRPr="00C603D0">
        <w:t xml:space="preserve"> </w:t>
      </w:r>
      <w:r w:rsidR="00483F79">
        <w:t>5</w:t>
      </w:r>
      <w:r w:rsidRPr="00C603D0">
        <w:t xml:space="preserve">. </w:t>
      </w:r>
      <w:r w:rsidR="00483F79">
        <w:t xml:space="preserve">  </w:t>
      </w:r>
      <w:r w:rsidRPr="00C603D0">
        <w:t>Program funkcjonalno-użytkowy opracował</w:t>
      </w:r>
    </w:p>
    <w:p w:rsidR="00C603D0" w:rsidRPr="00C603D0" w:rsidRDefault="00493A47" w:rsidP="00C603D0">
      <w:pPr>
        <w:ind w:left="-240" w:right="-277"/>
      </w:pPr>
      <w:r>
        <w:t xml:space="preserve"> </w:t>
      </w:r>
      <w:r w:rsidR="00C603D0" w:rsidRPr="00C603D0">
        <w:t xml:space="preserve">       </w:t>
      </w:r>
    </w:p>
    <w:p w:rsidR="00C603D0" w:rsidRDefault="00C603D0" w:rsidP="00DA0DDC">
      <w:pPr>
        <w:pStyle w:val="Akapitzlist"/>
        <w:numPr>
          <w:ilvl w:val="0"/>
          <w:numId w:val="21"/>
        </w:numPr>
        <w:ind w:right="-277"/>
        <w:rPr>
          <w:b/>
          <w:sz w:val="22"/>
          <w:szCs w:val="22"/>
        </w:rPr>
      </w:pPr>
      <w:r w:rsidRPr="00930684">
        <w:rPr>
          <w:b/>
          <w:sz w:val="22"/>
          <w:szCs w:val="22"/>
        </w:rPr>
        <w:t xml:space="preserve">CZĘŚĆ OPISOWA PROGRAMU FUNKCJONALNO-UŻYTKOWEGO………….. str. 3 </w:t>
      </w:r>
    </w:p>
    <w:p w:rsidR="00C603D0" w:rsidRDefault="00C603D0" w:rsidP="00C603D0">
      <w:pPr>
        <w:ind w:left="-240" w:right="-277"/>
      </w:pPr>
      <w:r w:rsidRPr="00C603D0">
        <w:t xml:space="preserve"> 1. </w:t>
      </w:r>
      <w:r w:rsidR="005D4D5E">
        <w:t>Opis ogólny</w:t>
      </w:r>
      <w:r w:rsidRPr="00C603D0">
        <w:t xml:space="preserve"> przedmiotu zamówienia                                                        </w:t>
      </w:r>
      <w:r>
        <w:t xml:space="preserve">                       </w:t>
      </w:r>
      <w:r w:rsidRPr="00C603D0">
        <w:t xml:space="preserve"> str. 3 </w:t>
      </w:r>
    </w:p>
    <w:p w:rsidR="00C603D0" w:rsidRDefault="00C603D0" w:rsidP="00C603D0">
      <w:pPr>
        <w:ind w:left="-240" w:right="-277"/>
      </w:pPr>
      <w:r w:rsidRPr="00C603D0">
        <w:t xml:space="preserve"> 1.1. Charakterystyczne parametry określające wielkość obiektu </w:t>
      </w:r>
      <w:r w:rsidR="005D4D5E">
        <w:t xml:space="preserve">                                         str. 5</w:t>
      </w:r>
    </w:p>
    <w:p w:rsidR="005A7C77" w:rsidRDefault="00C603D0" w:rsidP="00C603D0">
      <w:pPr>
        <w:ind w:left="-240" w:right="-277"/>
      </w:pPr>
      <w:r w:rsidRPr="00C603D0">
        <w:t xml:space="preserve"> 1.2. </w:t>
      </w:r>
      <w:r w:rsidR="005A7C77">
        <w:t>Aktualne u</w:t>
      </w:r>
      <w:r w:rsidRPr="00C603D0">
        <w:t>warunkowania wykonania przedmiotu zamówienia</w:t>
      </w:r>
      <w:r w:rsidR="005D4D5E">
        <w:t xml:space="preserve">                                     str. 6</w:t>
      </w:r>
    </w:p>
    <w:p w:rsidR="00D6602E" w:rsidRDefault="005A7C77" w:rsidP="00D6602E">
      <w:pPr>
        <w:ind w:left="-240" w:right="-277"/>
      </w:pPr>
      <w:r>
        <w:t xml:space="preserve"> 1.3. Ogólne właściwości funkcjonalno-użytkowe</w:t>
      </w:r>
      <w:r w:rsidR="005D4D5E">
        <w:t xml:space="preserve">                                                                 str. 7</w:t>
      </w:r>
    </w:p>
    <w:p w:rsidR="00D6602E" w:rsidRDefault="005A7C77" w:rsidP="00D6602E">
      <w:pPr>
        <w:ind w:left="-240" w:right="-277"/>
      </w:pPr>
      <w:r>
        <w:t xml:space="preserve"> 1.4. </w:t>
      </w:r>
      <w:r w:rsidR="00C603D0" w:rsidRPr="00C603D0">
        <w:t xml:space="preserve"> </w:t>
      </w:r>
      <w:r w:rsidRPr="00D6602E">
        <w:t xml:space="preserve">Szczegółowe właściwości funkcjonalno-użytkowe wyrażone we wskaźnikach </w:t>
      </w:r>
      <w:r w:rsidR="00D6602E">
        <w:t xml:space="preserve"> </w:t>
      </w:r>
    </w:p>
    <w:p w:rsidR="00C603D0" w:rsidRDefault="00D6602E" w:rsidP="00C603D0">
      <w:pPr>
        <w:ind w:left="-240" w:right="-277"/>
      </w:pPr>
      <w:r>
        <w:t xml:space="preserve">         </w:t>
      </w:r>
      <w:r w:rsidR="005A7C77" w:rsidRPr="00D6602E">
        <w:t>powierzchniowo-kubaturowych</w:t>
      </w:r>
      <w:r w:rsidR="005D4D5E">
        <w:t xml:space="preserve">                                                                                    str. 8</w:t>
      </w:r>
    </w:p>
    <w:p w:rsidR="005D4D5E" w:rsidRDefault="00C603D0" w:rsidP="00C603D0">
      <w:pPr>
        <w:ind w:left="-240" w:right="-277"/>
      </w:pPr>
      <w:r w:rsidRPr="00C603D0">
        <w:t xml:space="preserve">2. Opis wymagań </w:t>
      </w:r>
      <w:r w:rsidR="00D519A5">
        <w:t>Z</w:t>
      </w:r>
      <w:r w:rsidRPr="00C603D0">
        <w:t xml:space="preserve">amawiającego w stosunku do przedmiotu zamówienia  </w:t>
      </w:r>
      <w:r>
        <w:t xml:space="preserve">                         </w:t>
      </w:r>
      <w:r w:rsidRPr="00C603D0">
        <w:t xml:space="preserve">str. </w:t>
      </w:r>
      <w:r w:rsidR="005D4D5E">
        <w:t>10</w:t>
      </w:r>
    </w:p>
    <w:p w:rsidR="005D4D5E" w:rsidRDefault="005D4D5E" w:rsidP="00C603D0">
      <w:pPr>
        <w:ind w:left="-240" w:right="-277"/>
      </w:pPr>
      <w:r>
        <w:t>2.1 Wymagania Zamawiającego w stosunku do przedmiotu zamówienia                             str. 10</w:t>
      </w:r>
    </w:p>
    <w:p w:rsidR="00C603D0" w:rsidRDefault="005D4D5E" w:rsidP="00C603D0">
      <w:pPr>
        <w:ind w:left="-240" w:right="-277"/>
      </w:pPr>
      <w:r>
        <w:t>2.2 Standard wykończenia i wyposażenia mieszkań oraz całego budynku</w:t>
      </w:r>
      <w:r>
        <w:tab/>
      </w:r>
      <w:r>
        <w:tab/>
        <w:t xml:space="preserve">           str. 13 </w:t>
      </w:r>
      <w:r w:rsidR="00C603D0" w:rsidRPr="00C603D0">
        <w:t xml:space="preserve"> </w:t>
      </w:r>
    </w:p>
    <w:p w:rsidR="00C603D0" w:rsidRPr="00C603D0" w:rsidRDefault="00C603D0" w:rsidP="00C603D0">
      <w:pPr>
        <w:ind w:left="-240" w:right="-277"/>
      </w:pPr>
      <w:r w:rsidRPr="00C603D0">
        <w:t xml:space="preserve">  </w:t>
      </w:r>
    </w:p>
    <w:p w:rsidR="00930684" w:rsidRPr="00930684" w:rsidRDefault="00C603D0" w:rsidP="00DA0DDC">
      <w:pPr>
        <w:pStyle w:val="Akapitzlist"/>
        <w:numPr>
          <w:ilvl w:val="0"/>
          <w:numId w:val="21"/>
        </w:numPr>
        <w:ind w:right="-277"/>
        <w:rPr>
          <w:b/>
          <w:sz w:val="22"/>
          <w:szCs w:val="22"/>
        </w:rPr>
      </w:pPr>
      <w:r w:rsidRPr="00930684">
        <w:rPr>
          <w:b/>
          <w:sz w:val="22"/>
          <w:szCs w:val="22"/>
        </w:rPr>
        <w:t xml:space="preserve">CZĘŚĆ INFORMACYJNA PROGRAMU FUNKCJONALNO-UŻYTKOWEGO…. str. </w:t>
      </w:r>
      <w:r w:rsidR="005D4D5E">
        <w:rPr>
          <w:b/>
          <w:sz w:val="22"/>
          <w:szCs w:val="22"/>
        </w:rPr>
        <w:t>1</w:t>
      </w:r>
      <w:r w:rsidRPr="00930684">
        <w:rPr>
          <w:b/>
          <w:sz w:val="22"/>
          <w:szCs w:val="22"/>
        </w:rPr>
        <w:t>6</w:t>
      </w:r>
    </w:p>
    <w:p w:rsidR="00930684" w:rsidRDefault="00C603D0" w:rsidP="00930684">
      <w:pPr>
        <w:ind w:left="-240" w:right="-277"/>
      </w:pPr>
      <w:r w:rsidRPr="00C603D0">
        <w:t xml:space="preserve">1. </w:t>
      </w:r>
      <w:r w:rsidR="005D4D5E">
        <w:t xml:space="preserve">Dokumenty potwierdzające zgodność zamierzenia budowlanego z wymaganiami wynikającymi z odrębnych przepisów                                                    </w:t>
      </w:r>
      <w:r w:rsidRPr="00C603D0">
        <w:t xml:space="preserve">                           </w:t>
      </w:r>
      <w:r w:rsidR="00930684">
        <w:t xml:space="preserve">                       </w:t>
      </w:r>
      <w:r w:rsidRPr="00C603D0">
        <w:t xml:space="preserve">      str. </w:t>
      </w:r>
      <w:r w:rsidR="005D4D5E">
        <w:t>1</w:t>
      </w:r>
      <w:r w:rsidRPr="00C603D0">
        <w:t xml:space="preserve">6 </w:t>
      </w:r>
    </w:p>
    <w:p w:rsidR="00930684" w:rsidRDefault="00C603D0" w:rsidP="00C603D0">
      <w:pPr>
        <w:ind w:left="-240" w:right="-277"/>
      </w:pPr>
      <w:r w:rsidRPr="00C603D0">
        <w:t xml:space="preserve">2. </w:t>
      </w:r>
      <w:r w:rsidR="005D4D5E">
        <w:t xml:space="preserve">Oświadczenie Zamawiającego stwierdzające jego prawo do dysponowania nieruchomością na cele budowlane                                                                                                                        </w:t>
      </w:r>
      <w:r w:rsidRPr="00C603D0">
        <w:t xml:space="preserve">str. </w:t>
      </w:r>
      <w:r w:rsidR="005D4D5E">
        <w:t>1</w:t>
      </w:r>
      <w:r w:rsidRPr="00C603D0">
        <w:t>6</w:t>
      </w:r>
    </w:p>
    <w:p w:rsidR="005D4D5E" w:rsidRDefault="00C603D0" w:rsidP="00C603D0">
      <w:pPr>
        <w:ind w:left="-240" w:right="-277"/>
      </w:pPr>
      <w:r w:rsidRPr="00C603D0">
        <w:t xml:space="preserve">3. </w:t>
      </w:r>
      <w:r w:rsidR="005D4D5E">
        <w:t>Przepisy prawne i normy związane z projektowaniem i wykonaniem zamierzenia budowlanego</w:t>
      </w:r>
      <w:r w:rsidRPr="00C603D0">
        <w:t xml:space="preserve">                  </w:t>
      </w:r>
      <w:r w:rsidR="00930684">
        <w:t xml:space="preserve">                       </w:t>
      </w:r>
      <w:r w:rsidRPr="00C603D0">
        <w:t xml:space="preserve">      </w:t>
      </w:r>
      <w:r w:rsidR="005D4D5E">
        <w:t xml:space="preserve">                      </w:t>
      </w:r>
    </w:p>
    <w:p w:rsidR="00930684" w:rsidRDefault="005D4D5E" w:rsidP="00C603D0">
      <w:pPr>
        <w:ind w:left="-240" w:right="-277"/>
      </w:pPr>
      <w:r>
        <w:t xml:space="preserve">                                                                                                                                                 </w:t>
      </w:r>
      <w:r w:rsidR="00C603D0" w:rsidRPr="00C603D0">
        <w:t xml:space="preserve">str. </w:t>
      </w:r>
      <w:r>
        <w:t>1</w:t>
      </w:r>
      <w:r w:rsidR="00C603D0" w:rsidRPr="00C603D0">
        <w:t xml:space="preserve">7 </w:t>
      </w:r>
    </w:p>
    <w:p w:rsidR="005D4D5E" w:rsidRDefault="005D4D5E" w:rsidP="00DA0DDC">
      <w:pPr>
        <w:pStyle w:val="Akapitzlist"/>
        <w:numPr>
          <w:ilvl w:val="0"/>
          <w:numId w:val="28"/>
        </w:numPr>
        <w:ind w:right="-277"/>
      </w:pPr>
      <w:r>
        <w:t xml:space="preserve">Inne posiadane informacje i dokumenty niezbędne do zaprojektowania robót budowlanych </w:t>
      </w:r>
    </w:p>
    <w:p w:rsidR="00930684" w:rsidRDefault="00C603D0" w:rsidP="007809EE">
      <w:pPr>
        <w:pStyle w:val="Akapitzlist"/>
        <w:ind w:left="8496" w:right="-277"/>
      </w:pPr>
      <w:r w:rsidRPr="00C603D0">
        <w:t xml:space="preserve">str. </w:t>
      </w:r>
      <w:r w:rsidR="007809EE">
        <w:t>19</w:t>
      </w:r>
      <w:r w:rsidRPr="00C603D0">
        <w:t xml:space="preserve"> </w:t>
      </w:r>
    </w:p>
    <w:p w:rsidR="00C603D0" w:rsidRDefault="00930684" w:rsidP="00C603D0">
      <w:pPr>
        <w:ind w:left="-240" w:right="-277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603D0" w:rsidRPr="00C603D0">
        <w:t xml:space="preserve">          </w:t>
      </w:r>
    </w:p>
    <w:p w:rsidR="00051847" w:rsidRDefault="00051847" w:rsidP="00C603D0">
      <w:pPr>
        <w:ind w:left="-240" w:right="-277"/>
      </w:pPr>
    </w:p>
    <w:p w:rsidR="00051847" w:rsidRDefault="00051847" w:rsidP="00C603D0">
      <w:pPr>
        <w:ind w:left="-240" w:right="-277"/>
      </w:pPr>
    </w:p>
    <w:p w:rsidR="00051847" w:rsidRDefault="00051847" w:rsidP="00C603D0">
      <w:pPr>
        <w:ind w:left="-240" w:right="-277"/>
      </w:pPr>
    </w:p>
    <w:p w:rsidR="00051847" w:rsidRDefault="00051847" w:rsidP="00C603D0">
      <w:pPr>
        <w:ind w:left="-240" w:right="-277"/>
      </w:pPr>
    </w:p>
    <w:p w:rsidR="00051847" w:rsidRDefault="00051847" w:rsidP="00C603D0">
      <w:pPr>
        <w:ind w:left="-240" w:right="-277"/>
      </w:pPr>
    </w:p>
    <w:p w:rsidR="00051847" w:rsidRDefault="00051847" w:rsidP="00C603D0">
      <w:pPr>
        <w:ind w:left="-240" w:right="-277"/>
      </w:pPr>
    </w:p>
    <w:p w:rsidR="00051847" w:rsidRDefault="00051847" w:rsidP="00C603D0">
      <w:pPr>
        <w:ind w:left="-240" w:right="-277"/>
      </w:pPr>
    </w:p>
    <w:p w:rsidR="00051847" w:rsidRDefault="00051847" w:rsidP="00C603D0">
      <w:pPr>
        <w:ind w:left="-240" w:right="-277"/>
      </w:pPr>
    </w:p>
    <w:p w:rsidR="00051847" w:rsidRDefault="00051847" w:rsidP="00C603D0">
      <w:pPr>
        <w:ind w:left="-240" w:right="-277"/>
      </w:pPr>
    </w:p>
    <w:p w:rsidR="00051847" w:rsidRDefault="00051847" w:rsidP="00C603D0">
      <w:pPr>
        <w:ind w:left="-240" w:right="-277"/>
      </w:pPr>
    </w:p>
    <w:p w:rsidR="00051847" w:rsidRPr="00C603D0" w:rsidRDefault="00051847" w:rsidP="00C603D0">
      <w:pPr>
        <w:ind w:left="-240" w:right="-277"/>
      </w:pPr>
    </w:p>
    <w:p w:rsidR="00C603D0" w:rsidRDefault="00C603D0" w:rsidP="00E83EB2">
      <w:pPr>
        <w:ind w:left="-240" w:right="-277"/>
        <w:rPr>
          <w:b/>
        </w:rPr>
      </w:pPr>
    </w:p>
    <w:p w:rsidR="00D519A5" w:rsidRDefault="00DF60BA" w:rsidP="00D519A5">
      <w:pPr>
        <w:pStyle w:val="Akapitzlist"/>
        <w:ind w:left="120" w:right="-277"/>
        <w:rPr>
          <w:b/>
        </w:rPr>
      </w:pPr>
      <w:r w:rsidRPr="00D519A5">
        <w:rPr>
          <w:b/>
        </w:rPr>
        <w:t xml:space="preserve">Załączniki </w:t>
      </w:r>
    </w:p>
    <w:p w:rsidR="00D519A5" w:rsidRPr="00D519A5" w:rsidRDefault="00D519A5" w:rsidP="00D519A5">
      <w:pPr>
        <w:pStyle w:val="Akapitzlist"/>
        <w:ind w:left="120" w:right="-277"/>
      </w:pPr>
    </w:p>
    <w:p w:rsidR="00DF60BA" w:rsidRDefault="00DF60BA" w:rsidP="00430984">
      <w:pPr>
        <w:pStyle w:val="Akapitzlist"/>
        <w:numPr>
          <w:ilvl w:val="0"/>
          <w:numId w:val="29"/>
        </w:numPr>
        <w:ind w:right="-277"/>
      </w:pPr>
      <w:r w:rsidRPr="00DF60BA">
        <w:t>Koncepcja kierunkowa zabudowy i zagospodarowania terenu przy ulicy Wysokiej 30 w Łodzi opracowana przez Biuro Architekta Miasta w Departamencie Architektury i Rozwoju UMŁ</w:t>
      </w:r>
    </w:p>
    <w:p w:rsidR="002927E2" w:rsidRPr="002927E2" w:rsidRDefault="00DF60BA" w:rsidP="00DA0DDC">
      <w:pPr>
        <w:pStyle w:val="Akapitzlist"/>
        <w:numPr>
          <w:ilvl w:val="0"/>
          <w:numId w:val="29"/>
        </w:numPr>
      </w:pPr>
      <w:r w:rsidRPr="00DF60BA">
        <w:rPr>
          <w:rFonts w:cs="Times New Roman"/>
          <w:szCs w:val="24"/>
        </w:rPr>
        <w:t xml:space="preserve">Decyzja o warunkach zabudowy i zagospodarowania terenu </w:t>
      </w:r>
      <w:r w:rsidRPr="00DF60BA">
        <w:t>nr DAR-UA-IX.371.2018 z dnia 23.02.2018r.</w:t>
      </w:r>
      <w:r w:rsidRPr="00DF60BA">
        <w:rPr>
          <w:rFonts w:cs="Times New Roman"/>
          <w:szCs w:val="24"/>
        </w:rPr>
        <w:t>.</w:t>
      </w:r>
      <w:r w:rsidR="002927E2">
        <w:rPr>
          <w:rFonts w:cs="Times New Roman"/>
          <w:szCs w:val="24"/>
        </w:rPr>
        <w:t xml:space="preserve"> </w:t>
      </w:r>
    </w:p>
    <w:p w:rsidR="00DF60BA" w:rsidRPr="00DF60BA" w:rsidRDefault="002927E2" w:rsidP="00DA0DDC">
      <w:pPr>
        <w:pStyle w:val="Akapitzlist"/>
        <w:numPr>
          <w:ilvl w:val="0"/>
          <w:numId w:val="29"/>
        </w:numPr>
      </w:pPr>
      <w:r>
        <w:rPr>
          <w:rFonts w:cs="Times New Roman"/>
          <w:szCs w:val="24"/>
        </w:rPr>
        <w:t>Wyniki badań gruntowo-wodnych</w:t>
      </w:r>
      <w:r w:rsidR="00DF60BA" w:rsidRPr="00DF60BA">
        <w:rPr>
          <w:rFonts w:cs="Times New Roman"/>
          <w:szCs w:val="24"/>
        </w:rPr>
        <w:t xml:space="preserve"> </w:t>
      </w:r>
    </w:p>
    <w:p w:rsidR="00DF60BA" w:rsidRPr="00B8781C" w:rsidRDefault="00DF60BA" w:rsidP="002927E2">
      <w:pPr>
        <w:pStyle w:val="Akapitzlist"/>
        <w:ind w:left="120"/>
        <w:rPr>
          <w:rFonts w:cs="Times New Roman"/>
          <w:color w:val="FF0000"/>
          <w:szCs w:val="24"/>
        </w:rPr>
      </w:pPr>
    </w:p>
    <w:p w:rsidR="00493A47" w:rsidRPr="00493A47" w:rsidRDefault="00493A47" w:rsidP="00E83EB2">
      <w:pPr>
        <w:ind w:left="-240" w:right="-277"/>
        <w:rPr>
          <w:b/>
          <w:u w:val="single"/>
        </w:rPr>
      </w:pPr>
      <w:r w:rsidRPr="00493A47">
        <w:rPr>
          <w:b/>
          <w:u w:val="single"/>
        </w:rPr>
        <w:lastRenderedPageBreak/>
        <w:t>I.    STRONA TYTUŁOWA    - PROGRAM FUNKCJONALNO – UŻYTKOWY</w:t>
      </w:r>
    </w:p>
    <w:p w:rsidR="00493A47" w:rsidRDefault="00493A47" w:rsidP="00E83EB2">
      <w:pPr>
        <w:ind w:left="-240" w:right="-277"/>
        <w:rPr>
          <w:b/>
        </w:rPr>
      </w:pPr>
    </w:p>
    <w:p w:rsidR="00493A47" w:rsidRDefault="00493A47" w:rsidP="00E83EB2">
      <w:pPr>
        <w:ind w:left="-240" w:right="-277"/>
        <w:rPr>
          <w:b/>
        </w:rPr>
      </w:pPr>
    </w:p>
    <w:p w:rsidR="00493A47" w:rsidRDefault="00930684" w:rsidP="00E83EB2">
      <w:pPr>
        <w:ind w:left="-240" w:right="-277"/>
        <w:rPr>
          <w:b/>
        </w:rPr>
      </w:pPr>
      <w:r>
        <w:rPr>
          <w:b/>
        </w:rPr>
        <w:t>Nazwa inwestycji:</w:t>
      </w:r>
    </w:p>
    <w:p w:rsidR="00493A47" w:rsidRDefault="00493A47" w:rsidP="00E83EB2">
      <w:pPr>
        <w:ind w:left="-240" w:right="-277"/>
        <w:rPr>
          <w:b/>
        </w:rPr>
      </w:pPr>
    </w:p>
    <w:p w:rsidR="00930684" w:rsidRDefault="00E97CD0" w:rsidP="00E83EB2">
      <w:pPr>
        <w:ind w:left="-240" w:right="-277"/>
      </w:pPr>
      <w:r w:rsidRPr="00E97CD0">
        <w:t>Budowa budynku mieszkalnego wielorodzinnego z lokalami usługowymi, garażem wielostanowiskowym w poziomie parteru wraz z przyłączami: wodnym, kanalizacyjnym, co., energetycznym oraz budowa zjazdu</w:t>
      </w:r>
      <w:r w:rsidR="00A26263">
        <w:t xml:space="preserve"> przy ulicy Wysokiej 30 w Łodzi.</w:t>
      </w:r>
    </w:p>
    <w:p w:rsidR="00A26263" w:rsidRDefault="00A26263" w:rsidP="00E83EB2">
      <w:pPr>
        <w:ind w:left="-240" w:right="-277"/>
        <w:rPr>
          <w:b/>
        </w:rPr>
      </w:pPr>
    </w:p>
    <w:p w:rsidR="00493A47" w:rsidRDefault="00E83EB2" w:rsidP="00E83EB2">
      <w:pPr>
        <w:ind w:left="-240" w:right="-277"/>
        <w:rPr>
          <w:b/>
        </w:rPr>
      </w:pPr>
      <w:r w:rsidRPr="00E83EB2">
        <w:rPr>
          <w:b/>
        </w:rPr>
        <w:t xml:space="preserve"> </w:t>
      </w:r>
      <w:r w:rsidRPr="00C603D0">
        <w:rPr>
          <w:b/>
        </w:rPr>
        <w:t>Adres obiektu:</w:t>
      </w:r>
      <w:r>
        <w:rPr>
          <w:b/>
        </w:rPr>
        <w:t xml:space="preserve">       </w:t>
      </w:r>
      <w:r w:rsidRPr="00C603D0">
        <w:t>ul. Wysoka 30, Łódź</w:t>
      </w:r>
      <w:r w:rsidRPr="00E83EB2">
        <w:rPr>
          <w:b/>
        </w:rPr>
        <w:t xml:space="preserve"> </w:t>
      </w:r>
    </w:p>
    <w:p w:rsidR="00E83EB2" w:rsidRDefault="00E83EB2" w:rsidP="00E83EB2">
      <w:pPr>
        <w:ind w:left="-240" w:right="-277"/>
        <w:rPr>
          <w:b/>
        </w:rPr>
      </w:pPr>
      <w:r w:rsidRPr="00E83EB2">
        <w:rPr>
          <w:b/>
        </w:rPr>
        <w:t xml:space="preserve">  </w:t>
      </w:r>
    </w:p>
    <w:p w:rsidR="00E83EB2" w:rsidRPr="00E83EB2" w:rsidRDefault="00E83EB2" w:rsidP="00E83EB2">
      <w:pPr>
        <w:ind w:left="-240" w:right="-277"/>
        <w:rPr>
          <w:b/>
        </w:rPr>
      </w:pPr>
    </w:p>
    <w:p w:rsidR="00E83EB2" w:rsidRDefault="00E83EB2" w:rsidP="00E83EB2">
      <w:pPr>
        <w:ind w:left="-240" w:right="-277"/>
        <w:rPr>
          <w:b/>
        </w:rPr>
      </w:pPr>
      <w:r w:rsidRPr="00E83EB2">
        <w:rPr>
          <w:b/>
        </w:rPr>
        <w:t xml:space="preserve">Kody i nazwy usług CPV według Wspólnego Słownika Zamówień: </w:t>
      </w:r>
    </w:p>
    <w:p w:rsidR="00C603D0" w:rsidRPr="00E83EB2" w:rsidRDefault="00C603D0" w:rsidP="00E83EB2">
      <w:pPr>
        <w:ind w:left="-240" w:right="-277"/>
        <w:rPr>
          <w:b/>
        </w:rPr>
      </w:pPr>
    </w:p>
    <w:p w:rsidR="00E83EB2" w:rsidRPr="00E83EB2" w:rsidRDefault="00E83EB2" w:rsidP="00E83EB2">
      <w:pPr>
        <w:ind w:left="-240" w:right="-277"/>
      </w:pPr>
      <w:r w:rsidRPr="00E83EB2">
        <w:t xml:space="preserve">CPV – 71200000-0 - usługi architektoniczne i podobne </w:t>
      </w:r>
    </w:p>
    <w:p w:rsidR="00E83EB2" w:rsidRPr="00E83EB2" w:rsidRDefault="00E83EB2" w:rsidP="00E83EB2">
      <w:pPr>
        <w:ind w:left="-240" w:right="-277"/>
      </w:pPr>
      <w:r w:rsidRPr="00E83EB2">
        <w:t xml:space="preserve">CPV – 71320000-7 - usługi inżynieryjne w zakresie projektowania </w:t>
      </w:r>
    </w:p>
    <w:p w:rsidR="00E83EB2" w:rsidRPr="00E83EB2" w:rsidRDefault="00E83EB2" w:rsidP="00E83EB2">
      <w:pPr>
        <w:ind w:left="-240" w:right="-277"/>
      </w:pPr>
      <w:r w:rsidRPr="00E83EB2">
        <w:t xml:space="preserve">CPV – 45000000 - wymagania ogólne  </w:t>
      </w:r>
    </w:p>
    <w:p w:rsidR="00E83EB2" w:rsidRPr="00E83EB2" w:rsidRDefault="00E83EB2" w:rsidP="00E83EB2">
      <w:pPr>
        <w:ind w:left="-240" w:right="-277"/>
      </w:pPr>
      <w:r w:rsidRPr="00E83EB2">
        <w:t xml:space="preserve">CPV – 45000000-7 - roboty budowlane  </w:t>
      </w:r>
    </w:p>
    <w:p w:rsidR="00E83EB2" w:rsidRPr="00E83EB2" w:rsidRDefault="00E83EB2" w:rsidP="00E83EB2">
      <w:pPr>
        <w:ind w:left="-240" w:right="-277"/>
      </w:pPr>
      <w:r w:rsidRPr="00E83EB2">
        <w:t xml:space="preserve">CPV – 45000000-2 - wynajem maszyn urządzeń wraz z obsługa do prowadzenia robót z zakresu budownictwa i inżynierii wodnej i lądowej  </w:t>
      </w:r>
    </w:p>
    <w:p w:rsidR="00E83EB2" w:rsidRPr="00E83EB2" w:rsidRDefault="00E83EB2" w:rsidP="00E83EB2">
      <w:pPr>
        <w:ind w:left="-240" w:right="-277"/>
      </w:pPr>
      <w:r w:rsidRPr="00E83EB2">
        <w:t xml:space="preserve">CPV – 45400000-1 - roboty wykończeniowe w zakresie obiektów budowlanych  </w:t>
      </w:r>
    </w:p>
    <w:p w:rsidR="00E83EB2" w:rsidRPr="00E83EB2" w:rsidRDefault="00E83EB2" w:rsidP="00E83EB2">
      <w:pPr>
        <w:ind w:left="-240" w:right="-277"/>
      </w:pPr>
      <w:r w:rsidRPr="00E83EB2">
        <w:t xml:space="preserve">CPV – 45300000-0 - roboty instalacyjne w budynkach  </w:t>
      </w:r>
    </w:p>
    <w:p w:rsidR="00E83EB2" w:rsidRPr="00E83EB2" w:rsidRDefault="00E83EB2" w:rsidP="00E83EB2">
      <w:pPr>
        <w:ind w:left="-240" w:right="-277"/>
      </w:pPr>
      <w:r w:rsidRPr="00E83EB2">
        <w:t xml:space="preserve">CPV – 45200000-9 - roboty budowlane w zakresie wznoszenia kompletnych obiektów budowlanych </w:t>
      </w:r>
    </w:p>
    <w:p w:rsidR="00E83EB2" w:rsidRPr="00E83EB2" w:rsidRDefault="00E83EB2" w:rsidP="00E83EB2">
      <w:pPr>
        <w:ind w:left="-240" w:right="-277"/>
      </w:pPr>
      <w:r w:rsidRPr="00E83EB2">
        <w:t xml:space="preserve">CPV – 45100000-8 - przygotowanie terenu pod budowę </w:t>
      </w:r>
    </w:p>
    <w:p w:rsidR="00E83EB2" w:rsidRPr="00E83EB2" w:rsidRDefault="00E83EB2" w:rsidP="00E83EB2">
      <w:pPr>
        <w:ind w:left="-240" w:right="-277"/>
      </w:pPr>
      <w:r w:rsidRPr="00E83EB2">
        <w:t xml:space="preserve">CPV – 45110000-1 - roboty w zakresie burzenia i rozbiórki obiektów budowlanych; roboty ziemne </w:t>
      </w:r>
    </w:p>
    <w:p w:rsidR="00E83EB2" w:rsidRPr="00E83EB2" w:rsidRDefault="00E83EB2" w:rsidP="00E83EB2">
      <w:pPr>
        <w:ind w:left="-240" w:right="-277"/>
      </w:pPr>
      <w:r w:rsidRPr="00E83EB2">
        <w:t>CPV – 45332000-3 - roboty instalacyjne wodne i kanalizacyjne</w:t>
      </w:r>
    </w:p>
    <w:p w:rsidR="00E83EB2" w:rsidRPr="00E83EB2" w:rsidRDefault="00E83EB2" w:rsidP="00E83EB2">
      <w:pPr>
        <w:ind w:left="-240" w:right="-277"/>
      </w:pPr>
      <w:r w:rsidRPr="00E83EB2">
        <w:t xml:space="preserve">CPV – 45331100-7 - instalowanie centralnego ogrzewania </w:t>
      </w:r>
    </w:p>
    <w:p w:rsidR="00E83EB2" w:rsidRPr="00E83EB2" w:rsidRDefault="00E83EB2" w:rsidP="00E83EB2">
      <w:pPr>
        <w:ind w:left="-240" w:right="-277"/>
      </w:pPr>
      <w:r w:rsidRPr="00E83EB2">
        <w:t xml:space="preserve">CPV – 45331000-6 - instalowanie urządzeń grzewczych, wentylacyjnych i klimatyzacyjnych CPV – 45300000-0 - roboty instalacyjne w budynkach </w:t>
      </w:r>
    </w:p>
    <w:p w:rsidR="00E83EB2" w:rsidRPr="00E83EB2" w:rsidRDefault="00E83EB2" w:rsidP="00E83EB2">
      <w:pPr>
        <w:ind w:left="-240" w:right="-277"/>
      </w:pPr>
      <w:r w:rsidRPr="00E83EB2">
        <w:t xml:space="preserve">CPV – 45310000-3 - roboty instalacyjne elektryczne </w:t>
      </w:r>
    </w:p>
    <w:p w:rsidR="00E83EB2" w:rsidRPr="00E83EB2" w:rsidRDefault="00E83EB2" w:rsidP="00E83EB2">
      <w:pPr>
        <w:ind w:left="-240" w:right="-277"/>
      </w:pPr>
      <w:r w:rsidRPr="00E83EB2">
        <w:t xml:space="preserve">CPV – 45311000-0 - roboty w zakresie okablowania oraz instalacji elektrycznych </w:t>
      </w:r>
    </w:p>
    <w:p w:rsidR="00E83EB2" w:rsidRPr="00E83EB2" w:rsidRDefault="00E83EB2" w:rsidP="00E83EB2">
      <w:pPr>
        <w:ind w:left="-240" w:right="-277"/>
      </w:pPr>
      <w:r w:rsidRPr="00E83EB2">
        <w:t xml:space="preserve">CPV – 45232150-8 - rurociągi w zakresie przesyłu wody </w:t>
      </w:r>
    </w:p>
    <w:p w:rsidR="00E83EB2" w:rsidRPr="00E83EB2" w:rsidRDefault="00E83EB2" w:rsidP="00E83EB2">
      <w:pPr>
        <w:ind w:left="-240" w:right="-277"/>
      </w:pPr>
      <w:r w:rsidRPr="00E83EB2">
        <w:t xml:space="preserve">CPV – 45232440-8 - roboty budowlane w zakresie budowy rurociągów do prowadzenia ścieków </w:t>
      </w:r>
    </w:p>
    <w:p w:rsidR="00E83EB2" w:rsidRPr="00E83EB2" w:rsidRDefault="00E83EB2" w:rsidP="00E83EB2">
      <w:pPr>
        <w:ind w:left="-240" w:right="-277"/>
      </w:pPr>
      <w:r w:rsidRPr="00E83EB2">
        <w:t xml:space="preserve">CPV – 45233220-7 - roboty w zakresie nawierzchni dróg </w:t>
      </w:r>
    </w:p>
    <w:p w:rsidR="00E83EB2" w:rsidRDefault="00E83EB2" w:rsidP="00E83EB2">
      <w:pPr>
        <w:ind w:left="-240" w:right="-277"/>
        <w:rPr>
          <w:b/>
        </w:rPr>
      </w:pPr>
    </w:p>
    <w:p w:rsidR="00D6602E" w:rsidRPr="00E83EB2" w:rsidRDefault="00D6602E" w:rsidP="00E83EB2">
      <w:pPr>
        <w:ind w:left="-240" w:right="-277"/>
        <w:rPr>
          <w:b/>
        </w:rPr>
      </w:pPr>
    </w:p>
    <w:p w:rsidR="00E83EB2" w:rsidRDefault="00E83EB2" w:rsidP="00E83EB2">
      <w:pPr>
        <w:ind w:left="-240" w:right="-277"/>
        <w:rPr>
          <w:b/>
        </w:rPr>
      </w:pPr>
      <w:r>
        <w:rPr>
          <w:b/>
        </w:rPr>
        <w:t>4. Nazwa inwestora:</w:t>
      </w:r>
    </w:p>
    <w:p w:rsidR="00493A47" w:rsidRDefault="00493A47" w:rsidP="00E83EB2">
      <w:pPr>
        <w:ind w:left="-240" w:right="-277"/>
        <w:rPr>
          <w:b/>
        </w:rPr>
      </w:pPr>
    </w:p>
    <w:p w:rsidR="00E83EB2" w:rsidRDefault="00E83EB2" w:rsidP="00E83EB2">
      <w:pPr>
        <w:ind w:left="-240" w:right="-277"/>
        <w:rPr>
          <w:b/>
        </w:rPr>
      </w:pPr>
      <w:r w:rsidRPr="00E83EB2">
        <w:rPr>
          <w:b/>
        </w:rPr>
        <w:t xml:space="preserve">     </w:t>
      </w:r>
    </w:p>
    <w:p w:rsidR="00E83EB2" w:rsidRPr="00E83EB2" w:rsidRDefault="00E83EB2" w:rsidP="00E83EB2">
      <w:pPr>
        <w:ind w:left="-240" w:right="-277"/>
      </w:pPr>
      <w:r w:rsidRPr="00E83EB2">
        <w:rPr>
          <w:b/>
        </w:rPr>
        <w:t xml:space="preserve"> </w:t>
      </w:r>
      <w:r w:rsidRPr="00E83EB2">
        <w:rPr>
          <w:rFonts w:eastAsia="SimSun"/>
          <w:szCs w:val="20"/>
          <w:lang w:eastAsia="zh-CN"/>
        </w:rPr>
        <w:t>WIDZEWSKIE TOWARZYSTWO BUDOWNICTWA SPOŁECZNEGO SP. Z O.O.</w:t>
      </w:r>
    </w:p>
    <w:p w:rsidR="00E83EB2" w:rsidRPr="00E83EB2" w:rsidRDefault="00E83EB2" w:rsidP="00E83EB2">
      <w:pPr>
        <w:ind w:left="-240" w:right="-277"/>
      </w:pPr>
      <w:r w:rsidRPr="00E83EB2">
        <w:rPr>
          <w:rFonts w:eastAsia="SimSun"/>
          <w:szCs w:val="20"/>
          <w:lang w:eastAsia="zh-CN"/>
        </w:rPr>
        <w:t>Al. Piłsudskiego 150/152</w:t>
      </w:r>
    </w:p>
    <w:p w:rsidR="00E83EB2" w:rsidRPr="00E83EB2" w:rsidRDefault="00E83EB2" w:rsidP="00E83EB2">
      <w:pPr>
        <w:ind w:left="-240" w:right="-277"/>
      </w:pPr>
      <w:r w:rsidRPr="00E83EB2">
        <w:rPr>
          <w:rFonts w:eastAsia="SimSun"/>
          <w:szCs w:val="20"/>
          <w:lang w:eastAsia="zh-CN"/>
        </w:rPr>
        <w:t>92-230 ŁÓDŹ</w:t>
      </w:r>
    </w:p>
    <w:p w:rsidR="00E83EB2" w:rsidRDefault="00E83EB2" w:rsidP="00E83EB2">
      <w:pPr>
        <w:ind w:left="-240" w:right="-277"/>
        <w:rPr>
          <w:b/>
        </w:rPr>
      </w:pPr>
    </w:p>
    <w:p w:rsidR="00493A47" w:rsidRPr="00E83EB2" w:rsidRDefault="00493A47" w:rsidP="00E83EB2">
      <w:pPr>
        <w:ind w:left="-240" w:right="-277"/>
        <w:rPr>
          <w:b/>
        </w:rPr>
      </w:pPr>
    </w:p>
    <w:p w:rsidR="00E83EB2" w:rsidRDefault="00E83EB2" w:rsidP="00E83EB2">
      <w:pPr>
        <w:ind w:left="-240" w:right="-277"/>
        <w:rPr>
          <w:b/>
        </w:rPr>
      </w:pPr>
      <w:r w:rsidRPr="00E83EB2">
        <w:rPr>
          <w:b/>
        </w:rPr>
        <w:t>5. Opracowanie programu funkcjonalno-użytkowego</w:t>
      </w:r>
      <w:r>
        <w:rPr>
          <w:b/>
        </w:rPr>
        <w:t>:</w:t>
      </w:r>
    </w:p>
    <w:p w:rsidR="00C603D0" w:rsidRDefault="00C603D0" w:rsidP="00E83EB2">
      <w:pPr>
        <w:ind w:left="-240" w:right="-277"/>
        <w:rPr>
          <w:b/>
        </w:rPr>
      </w:pPr>
    </w:p>
    <w:p w:rsidR="00E83EB2" w:rsidRPr="00C603D0" w:rsidRDefault="00C603D0" w:rsidP="00E83EB2">
      <w:pPr>
        <w:ind w:left="-240" w:right="-277"/>
      </w:pPr>
      <w:r>
        <w:rPr>
          <w:b/>
        </w:rPr>
        <w:t xml:space="preserve"> </w:t>
      </w:r>
      <w:r w:rsidRPr="00C603D0">
        <w:t>Jacek Kozłowski</w:t>
      </w:r>
    </w:p>
    <w:p w:rsidR="006937CD" w:rsidRPr="00831B08" w:rsidRDefault="006937CD" w:rsidP="006937CD">
      <w:pPr>
        <w:ind w:left="-240" w:right="-277"/>
        <w:jc w:val="center"/>
        <w:rPr>
          <w:b/>
          <w:sz w:val="32"/>
        </w:rPr>
      </w:pPr>
    </w:p>
    <w:p w:rsidR="00A26263" w:rsidRPr="00051847" w:rsidRDefault="00A26263" w:rsidP="00051847">
      <w:pPr>
        <w:rPr>
          <w:b/>
        </w:rPr>
      </w:pPr>
    </w:p>
    <w:p w:rsidR="00D2552F" w:rsidRPr="00493A47" w:rsidRDefault="00D2552F" w:rsidP="00051847">
      <w:pPr>
        <w:pStyle w:val="Akapitzlist"/>
        <w:numPr>
          <w:ilvl w:val="0"/>
          <w:numId w:val="31"/>
        </w:numPr>
        <w:rPr>
          <w:b/>
        </w:rPr>
      </w:pPr>
      <w:r w:rsidRPr="00493A47">
        <w:rPr>
          <w:b/>
        </w:rPr>
        <w:lastRenderedPageBreak/>
        <w:t>CZĘŚĆ OPISOWA PROGRAMU FUNKCJONALNO-UŻYTKOWEGO</w:t>
      </w:r>
    </w:p>
    <w:p w:rsidR="004748B9" w:rsidRPr="00831B08" w:rsidRDefault="004748B9"/>
    <w:p w:rsidR="00D2552F" w:rsidRPr="00831B08" w:rsidRDefault="00D2552F" w:rsidP="00DA0DDC">
      <w:pPr>
        <w:widowControl w:val="0"/>
        <w:numPr>
          <w:ilvl w:val="0"/>
          <w:numId w:val="2"/>
        </w:numPr>
        <w:suppressAutoHyphens/>
        <w:rPr>
          <w:rFonts w:eastAsia="Lucida Sans Unicode" w:cs="Mangal"/>
          <w:b/>
          <w:kern w:val="1"/>
          <w:szCs w:val="21"/>
          <w:u w:val="single"/>
          <w:lang w:eastAsia="hi-IN" w:bidi="hi-IN"/>
        </w:rPr>
      </w:pPr>
      <w:r w:rsidRPr="00831B08">
        <w:rPr>
          <w:rFonts w:eastAsia="Lucida Sans Unicode" w:cs="Mangal"/>
          <w:b/>
          <w:kern w:val="1"/>
          <w:szCs w:val="21"/>
          <w:u w:val="single"/>
          <w:lang w:eastAsia="hi-IN" w:bidi="hi-IN"/>
        </w:rPr>
        <w:t>Opis ogólny przedmiotu zamówienia</w:t>
      </w:r>
    </w:p>
    <w:p w:rsidR="008E3221" w:rsidRPr="00831B08" w:rsidRDefault="008E3221" w:rsidP="008E3221">
      <w:pPr>
        <w:widowControl w:val="0"/>
        <w:suppressAutoHyphens/>
        <w:ind w:left="1080"/>
        <w:rPr>
          <w:rFonts w:eastAsia="Lucida Sans Unicode" w:cs="Mangal"/>
          <w:b/>
          <w:kern w:val="1"/>
          <w:szCs w:val="21"/>
          <w:u w:val="single"/>
          <w:lang w:eastAsia="hi-IN" w:bidi="hi-IN"/>
        </w:rPr>
      </w:pPr>
    </w:p>
    <w:p w:rsidR="00963CF7" w:rsidRDefault="008E3221" w:rsidP="008E3221">
      <w:pPr>
        <w:pStyle w:val="Akapitzlist"/>
        <w:ind w:left="1068"/>
        <w:jc w:val="both"/>
      </w:pPr>
      <w:r w:rsidRPr="00831B08">
        <w:t xml:space="preserve">Celem projektowym jest przygotowanie dokumentacji </w:t>
      </w:r>
      <w:r w:rsidR="0036546E">
        <w:t>budowlanej i wykonawczej</w:t>
      </w:r>
      <w:r w:rsidRPr="00831B08">
        <w:t xml:space="preserve"> na budynek mieszkalny wielorodzinny 5-cio kondygnacyjny z garażem wielostanowiskowym w poziomie parteru, który będzie ekonomiczny w budowie, energooszczędny, przyjazny dla środowiska, o relatywnie niskich kosztach eksploatacji.</w:t>
      </w:r>
    </w:p>
    <w:p w:rsidR="00142B00" w:rsidRDefault="00142B00" w:rsidP="008E3221">
      <w:pPr>
        <w:pStyle w:val="Akapitzlist"/>
        <w:ind w:left="1068"/>
        <w:jc w:val="both"/>
      </w:pPr>
    </w:p>
    <w:p w:rsidR="00142B00" w:rsidRDefault="00142B00" w:rsidP="00142B00">
      <w:pPr>
        <w:ind w:left="1068"/>
      </w:pPr>
      <w:r>
        <w:t>Budynek mieszkalny wielorodzinny</w:t>
      </w:r>
      <w:r w:rsidRPr="00831B08">
        <w:t xml:space="preserve"> z usługami i garażem </w:t>
      </w:r>
      <w:r>
        <w:t>w</w:t>
      </w:r>
      <w:r w:rsidRPr="00831B08">
        <w:t>ielostanowiskowym w poziomie parteru, przyłącz</w:t>
      </w:r>
      <w:r>
        <w:t>ami:</w:t>
      </w:r>
      <w:r w:rsidRPr="00831B08">
        <w:t xml:space="preserve"> wodociągowy</w:t>
      </w:r>
      <w:r>
        <w:t>m,</w:t>
      </w:r>
      <w:r w:rsidRPr="00831B08">
        <w:t xml:space="preserve"> kanalizacyjny</w:t>
      </w:r>
      <w:r>
        <w:t>m</w:t>
      </w:r>
      <w:r w:rsidRPr="00831B08">
        <w:t xml:space="preserve">, </w:t>
      </w:r>
      <w:r>
        <w:t xml:space="preserve">co., </w:t>
      </w:r>
      <w:r w:rsidRPr="00831B08">
        <w:t>energetyczny</w:t>
      </w:r>
      <w:r>
        <w:t>m</w:t>
      </w:r>
      <w:r w:rsidRPr="00831B08">
        <w:t xml:space="preserve">, </w:t>
      </w:r>
      <w:r>
        <w:t xml:space="preserve">oraz </w:t>
      </w:r>
      <w:r w:rsidRPr="00831B08">
        <w:t>zjazd</w:t>
      </w:r>
      <w:r>
        <w:t>em z terenu posesji. Budynek niepodpiwniczony, bez instalacji gazowej.</w:t>
      </w:r>
    </w:p>
    <w:p w:rsidR="0036546E" w:rsidRPr="00831B08" w:rsidRDefault="0036546E" w:rsidP="008E3221">
      <w:pPr>
        <w:pStyle w:val="Akapitzlist"/>
        <w:ind w:left="1068"/>
        <w:jc w:val="both"/>
      </w:pPr>
    </w:p>
    <w:p w:rsidR="0036546E" w:rsidRDefault="0036546E" w:rsidP="0036546E">
      <w:pPr>
        <w:ind w:left="1068"/>
      </w:pPr>
      <w:r>
        <w:t>Projektowany b</w:t>
      </w:r>
      <w:r w:rsidRPr="00831B08">
        <w:t xml:space="preserve">udynek mieszkaniowo-usługowy Widzewskiego Towarzystwa Budownictwa Społecznego </w:t>
      </w:r>
      <w:proofErr w:type="spellStart"/>
      <w:r w:rsidRPr="00831B08">
        <w:t>Sp</w:t>
      </w:r>
      <w:proofErr w:type="spellEnd"/>
      <w:r w:rsidRPr="00831B08">
        <w:t xml:space="preserve"> z o.o. przewidziany jest do realizacji na działce </w:t>
      </w:r>
    </w:p>
    <w:p w:rsidR="0036546E" w:rsidRPr="00831B08" w:rsidRDefault="0036546E" w:rsidP="0036546E">
      <w:pPr>
        <w:ind w:left="1068"/>
      </w:pPr>
      <w:r w:rsidRPr="00831B08">
        <w:t xml:space="preserve">nr 193/1, w obrębie W-24, położonej przy ul. Wysokiej 30. Działka znajduje się we wschodniej części Strefy Wielkomiejskiej, w pobliżu centrum, w granicach obszaru historycznej Nowej Dzielnicy, powstałej w 1840 roku, który rozciąga się między ulicami:  Kilińskiego, Tuwima, Kopcińskiego i al. Piłsudskiego.  </w:t>
      </w:r>
    </w:p>
    <w:p w:rsidR="0036546E" w:rsidRPr="00831B08" w:rsidRDefault="0036546E" w:rsidP="0036546E">
      <w:pPr>
        <w:pStyle w:val="Akapitzlist"/>
        <w:ind w:left="1416"/>
      </w:pPr>
      <w:r w:rsidRPr="00831B08">
        <w:t xml:space="preserve"> </w:t>
      </w:r>
    </w:p>
    <w:p w:rsidR="0036546E" w:rsidRDefault="0036546E" w:rsidP="0036546E">
      <w:pPr>
        <w:ind w:left="1068"/>
      </w:pPr>
      <w:r w:rsidRPr="00831B08">
        <w:t xml:space="preserve">Obecne zagospodarowanie terenu w rejonie ul. Wysokiej stanowi w przeważającej części XIX-wieczna zabudowa kamieniczna, niska zabudowa gospodarczo-usługowa, a także nieliczne współczesne budynki o funkcji mieszkaniowej wielorodzinnej czy usługowej. Część obszaru zajmują działki niezagospodarowane, wolne od zabudowy, stwarzające możliwości inwestycyjne. Obszar jest dobrze skomunikowany z pozostałą częścią miasta. W siatce sąsiednich ulic – Nowej, </w:t>
      </w:r>
      <w:proofErr w:type="spellStart"/>
      <w:r w:rsidRPr="00831B08">
        <w:t>Nawrot</w:t>
      </w:r>
      <w:proofErr w:type="spellEnd"/>
      <w:r w:rsidRPr="00831B08">
        <w:t>, Przędzalnianej, Tuwima znajdują się przystanki autobusowe. Na al. Piłsudskiego i ul. Kopcińskiego dostępna jest komunikacja tramwajowa i autobusowa.  Teren wyposażony jest w niezbędną infrastrukturę techniczną – sieci: kanalizacyjną, wodociągową, elektroenergetyczną, gazową i telekomunikacyjną.  W bezpośrednim sąsiedztwie działki nr 193/1, od strony północnej, znajduje się budynek przedszkola wpisany do Gminnej Ewidencji Zabytków, od strony południowej działka sąsiaduje z terenem zabudowanym narożną kamienicą również wpisaną do Gminnej Ewidencji Zabytków, przy ul. Wysokiej 32/</w:t>
      </w:r>
      <w:proofErr w:type="spellStart"/>
      <w:r w:rsidRPr="00831B08">
        <w:t>Nawrot</w:t>
      </w:r>
      <w:proofErr w:type="spellEnd"/>
      <w:r w:rsidRPr="00831B08">
        <w:t xml:space="preserve"> 92 oraz zabudową oficynową i budynkami gospodarczymi. </w:t>
      </w:r>
    </w:p>
    <w:p w:rsidR="0036546E" w:rsidRPr="00831B08" w:rsidRDefault="0036546E" w:rsidP="0036546E">
      <w:pPr>
        <w:ind w:left="1068"/>
      </w:pPr>
      <w:r w:rsidRPr="00831B08">
        <w:t xml:space="preserve"> </w:t>
      </w:r>
    </w:p>
    <w:p w:rsidR="00963CF7" w:rsidRDefault="0036546E" w:rsidP="0036546E">
      <w:pPr>
        <w:pStyle w:val="Akapitzlist"/>
        <w:ind w:left="1068"/>
        <w:jc w:val="both"/>
      </w:pPr>
      <w:r w:rsidRPr="00831B08">
        <w:t>Dla obszaru, na którym usytuowany jest teren inwestycji, opracowywany jest miejscowy plan zagospodarowania przestrzennego. Proponowana zabudowa ujęta w koncepcji wpisuje się w założenia projektu planu</w:t>
      </w:r>
      <w:r>
        <w:t>.</w:t>
      </w:r>
    </w:p>
    <w:p w:rsidR="0036546E" w:rsidRPr="00831B08" w:rsidRDefault="0036546E" w:rsidP="0036546E">
      <w:pPr>
        <w:pStyle w:val="Akapitzlist"/>
        <w:ind w:left="1068"/>
        <w:jc w:val="both"/>
      </w:pPr>
    </w:p>
    <w:p w:rsidR="008E3221" w:rsidRPr="00831B08" w:rsidRDefault="008E3221" w:rsidP="008E3221">
      <w:pPr>
        <w:ind w:left="360" w:firstLine="708"/>
        <w:jc w:val="both"/>
        <w:rPr>
          <w:b/>
        </w:rPr>
      </w:pPr>
      <w:r w:rsidRPr="00831B08">
        <w:t>Zakres opracowania dokumentacji projektowej obejmuje:</w:t>
      </w:r>
    </w:p>
    <w:p w:rsidR="008E3221" w:rsidRPr="00831B08" w:rsidRDefault="008E3221" w:rsidP="008E3221">
      <w:pPr>
        <w:pStyle w:val="Akapitzlist"/>
        <w:ind w:left="1068"/>
        <w:jc w:val="both"/>
        <w:rPr>
          <w:rFonts w:cs="Times New Roman"/>
          <w:szCs w:val="24"/>
        </w:rPr>
      </w:pPr>
      <w:r w:rsidRPr="00831B08">
        <w:rPr>
          <w:rFonts w:cs="Times New Roman"/>
          <w:szCs w:val="24"/>
        </w:rPr>
        <w:t>-  wykonanie projektu rozbiórek</w:t>
      </w:r>
    </w:p>
    <w:p w:rsidR="008E3221" w:rsidRPr="00831B08" w:rsidRDefault="008E3221" w:rsidP="008E3221">
      <w:pPr>
        <w:pStyle w:val="Akapitzlist"/>
        <w:ind w:left="1068"/>
        <w:jc w:val="both"/>
        <w:rPr>
          <w:rFonts w:cs="Times New Roman"/>
          <w:szCs w:val="24"/>
        </w:rPr>
      </w:pPr>
      <w:r w:rsidRPr="00831B08">
        <w:rPr>
          <w:rFonts w:cs="Times New Roman"/>
          <w:szCs w:val="24"/>
        </w:rPr>
        <w:t>- wykonanie wielobranżowego  projektu budowlanego oraz wielobranżowych projektów wykonawczych inwestycji wraz z kompletem uzgodnień branżowych ( z gestorami sieci), uzgodnień z Wydziałem Ochrony Środowiska i Rolnictwa oraz ZUDP oraz innych wymaganych prawem uzgodnień,</w:t>
      </w:r>
    </w:p>
    <w:p w:rsidR="008E3221" w:rsidRPr="00831B08" w:rsidRDefault="008E3221" w:rsidP="008E3221">
      <w:pPr>
        <w:pStyle w:val="Akapitzlist"/>
        <w:ind w:left="1068"/>
        <w:jc w:val="both"/>
        <w:rPr>
          <w:rFonts w:cs="Times New Roman"/>
          <w:szCs w:val="24"/>
        </w:rPr>
      </w:pPr>
      <w:r w:rsidRPr="00831B08">
        <w:rPr>
          <w:rFonts w:cs="Times New Roman"/>
          <w:szCs w:val="24"/>
        </w:rPr>
        <w:t xml:space="preserve">- uzyskanie </w:t>
      </w:r>
      <w:r w:rsidR="00A26263">
        <w:rPr>
          <w:rFonts w:cs="Times New Roman"/>
          <w:szCs w:val="24"/>
        </w:rPr>
        <w:t>ostatecznej</w:t>
      </w:r>
      <w:r w:rsidRPr="00831B08">
        <w:rPr>
          <w:rFonts w:cs="Times New Roman"/>
          <w:szCs w:val="24"/>
        </w:rPr>
        <w:t xml:space="preserve"> decyzji o pozwoleniu na budowę,</w:t>
      </w:r>
    </w:p>
    <w:p w:rsidR="004748B9" w:rsidRPr="00831B08" w:rsidRDefault="008E3221" w:rsidP="008E3221">
      <w:pPr>
        <w:pStyle w:val="Akapitzlist"/>
        <w:ind w:left="1068"/>
        <w:jc w:val="both"/>
        <w:rPr>
          <w:rFonts w:cs="Times New Roman"/>
          <w:szCs w:val="24"/>
        </w:rPr>
      </w:pPr>
      <w:r w:rsidRPr="00831B08">
        <w:rPr>
          <w:rFonts w:cs="Times New Roman"/>
          <w:szCs w:val="24"/>
        </w:rPr>
        <w:t>- opracowanie szczegółowych kosztorysów wielobranżowych</w:t>
      </w:r>
      <w:r w:rsidR="00E97CD0">
        <w:rPr>
          <w:rFonts w:cs="Times New Roman"/>
          <w:szCs w:val="24"/>
        </w:rPr>
        <w:t xml:space="preserve"> nakładczych i </w:t>
      </w:r>
      <w:r w:rsidR="00E97CD0">
        <w:rPr>
          <w:rFonts w:cs="Times New Roman"/>
          <w:szCs w:val="24"/>
        </w:rPr>
        <w:lastRenderedPageBreak/>
        <w:t>inwestorskich</w:t>
      </w:r>
      <w:r w:rsidRPr="00831B08">
        <w:rPr>
          <w:rFonts w:cs="Times New Roman"/>
          <w:szCs w:val="24"/>
        </w:rPr>
        <w:t xml:space="preserve"> </w:t>
      </w:r>
    </w:p>
    <w:p w:rsidR="008E3221" w:rsidRPr="00831B08" w:rsidRDefault="008E3221" w:rsidP="008E3221">
      <w:pPr>
        <w:pStyle w:val="Akapitzlist"/>
        <w:ind w:left="1068"/>
        <w:jc w:val="both"/>
        <w:rPr>
          <w:rFonts w:cs="Times New Roman"/>
          <w:szCs w:val="24"/>
        </w:rPr>
      </w:pPr>
      <w:r w:rsidRPr="00831B08">
        <w:rPr>
          <w:rFonts w:cs="Times New Roman"/>
          <w:szCs w:val="24"/>
        </w:rPr>
        <w:t>- sporządzenie specyfikacji technicznych wykonania i odbioru robót budowlanych (</w:t>
      </w:r>
      <w:proofErr w:type="spellStart"/>
      <w:r w:rsidRPr="00831B08">
        <w:rPr>
          <w:rFonts w:cs="Times New Roman"/>
          <w:szCs w:val="24"/>
        </w:rPr>
        <w:t>STWiOR</w:t>
      </w:r>
      <w:proofErr w:type="spellEnd"/>
      <w:r w:rsidRPr="00831B08">
        <w:rPr>
          <w:rFonts w:cs="Times New Roman"/>
          <w:szCs w:val="24"/>
        </w:rPr>
        <w:t xml:space="preserve">), przez które należy rozumieć opracowania zawierające w szczególności zbiory wymagań niezbędnych do określania standardu i jakości wykonania robót, w zakresie sposobu wykonania robót budowlanych, właściwości wyrobów budowlanych  oraz oceny prawidłowości wykonania poszczególnych robót. Specyfikacje muszą uwzględniać wymagania określone w Rozporządzeniu Ministra Infrastruktury  z dnia 02.09.2004 r. w sprawie szczegółowego zakresu i formy dokumentacji projektowej, specyfikacji technicznych wykonania i odbioru robót budowlanych oraz programu </w:t>
      </w:r>
      <w:proofErr w:type="spellStart"/>
      <w:r w:rsidRPr="00831B08">
        <w:rPr>
          <w:rFonts w:cs="Times New Roman"/>
          <w:szCs w:val="24"/>
        </w:rPr>
        <w:t>funkcjonalno</w:t>
      </w:r>
      <w:proofErr w:type="spellEnd"/>
      <w:r w:rsidRPr="00831B08">
        <w:rPr>
          <w:rFonts w:cs="Times New Roman"/>
          <w:szCs w:val="24"/>
        </w:rPr>
        <w:t xml:space="preserve"> –użytkowego </w:t>
      </w:r>
    </w:p>
    <w:p w:rsidR="008E3221" w:rsidRPr="00831B08" w:rsidRDefault="008E3221" w:rsidP="008E3221">
      <w:pPr>
        <w:pStyle w:val="Akapitzlist"/>
        <w:ind w:left="1068"/>
        <w:jc w:val="both"/>
        <w:rPr>
          <w:rFonts w:cs="Times New Roman"/>
          <w:szCs w:val="24"/>
        </w:rPr>
      </w:pPr>
      <w:r w:rsidRPr="00831B08">
        <w:rPr>
          <w:rFonts w:cs="Times New Roman"/>
          <w:szCs w:val="24"/>
        </w:rPr>
        <w:t>- pełnienie nadzoru autorskiego przez cały okres realizacji projektu</w:t>
      </w:r>
    </w:p>
    <w:p w:rsidR="008E3221" w:rsidRDefault="008E3221" w:rsidP="008E3221">
      <w:pPr>
        <w:pStyle w:val="Akapitzlist"/>
        <w:ind w:left="1068"/>
        <w:jc w:val="both"/>
        <w:rPr>
          <w:rFonts w:cs="Times New Roman"/>
          <w:szCs w:val="24"/>
        </w:rPr>
      </w:pPr>
      <w:r w:rsidRPr="00831B08">
        <w:rPr>
          <w:rFonts w:cs="Times New Roman"/>
          <w:szCs w:val="24"/>
        </w:rPr>
        <w:t>- przeniesienie na Zamawiającego wszelkich autorskich praw majątkowych i praw zależnych do projektu budowlanego oraz wykonawczego</w:t>
      </w:r>
    </w:p>
    <w:p w:rsidR="0036546E" w:rsidRPr="00831B08" w:rsidRDefault="0036546E" w:rsidP="008E3221">
      <w:pPr>
        <w:pStyle w:val="Akapitzlist"/>
        <w:ind w:left="1068"/>
        <w:jc w:val="both"/>
        <w:rPr>
          <w:rFonts w:cs="Times New Roman"/>
          <w:szCs w:val="24"/>
        </w:rPr>
      </w:pPr>
    </w:p>
    <w:p w:rsidR="0036546E" w:rsidRPr="00831B08" w:rsidRDefault="0036546E" w:rsidP="0036546E">
      <w:pPr>
        <w:pStyle w:val="Akapitzlist"/>
        <w:ind w:left="1068"/>
        <w:jc w:val="both"/>
        <w:rPr>
          <w:rFonts w:cs="Times New Roman"/>
          <w:szCs w:val="24"/>
        </w:rPr>
      </w:pPr>
      <w:r w:rsidRPr="00831B08">
        <w:rPr>
          <w:rFonts w:cs="Times New Roman"/>
          <w:szCs w:val="24"/>
        </w:rPr>
        <w:t xml:space="preserve">Dokumentacja projektowa </w:t>
      </w:r>
      <w:r>
        <w:rPr>
          <w:rFonts w:cs="Times New Roman"/>
          <w:szCs w:val="24"/>
        </w:rPr>
        <w:t>winna być opracowana</w:t>
      </w:r>
      <w:r w:rsidRPr="00831B08">
        <w:rPr>
          <w:rFonts w:cs="Times New Roman"/>
          <w:szCs w:val="24"/>
        </w:rPr>
        <w:t xml:space="preserve"> zgodnie z Rozporządzeniem Ministra Infrastruktury z dnia 2 września 2004 r, w sprawie szczegółowego zakresu i formy dokumentacji projektowej, specyfikacji technicznych wykonania i odbioru robót budowlanych, programu funkcjonalno-użytkowego (Dz. U. 2013.1129 j.t.) oraz parametrów określonych w decyzji o warunkach zabudowy</w:t>
      </w:r>
      <w:r>
        <w:rPr>
          <w:rFonts w:cs="Times New Roman"/>
          <w:szCs w:val="24"/>
        </w:rPr>
        <w:t xml:space="preserve"> </w:t>
      </w:r>
      <w:r w:rsidRPr="00D55A3E">
        <w:t xml:space="preserve">nr </w:t>
      </w:r>
      <w:r>
        <w:t>DAR-UA-IX.371.2018 z dnia 23.02.2018r.</w:t>
      </w:r>
      <w:r w:rsidRPr="00831B08">
        <w:rPr>
          <w:rFonts w:cs="Times New Roman"/>
          <w:szCs w:val="24"/>
        </w:rPr>
        <w:t xml:space="preserve">. </w:t>
      </w:r>
    </w:p>
    <w:p w:rsidR="0036546E" w:rsidRPr="00831B08" w:rsidRDefault="0036546E" w:rsidP="00F73E47">
      <w:pPr>
        <w:ind w:left="360"/>
        <w:jc w:val="both"/>
      </w:pPr>
    </w:p>
    <w:p w:rsidR="00F73E47" w:rsidRDefault="00F73E47" w:rsidP="00F73E47">
      <w:pPr>
        <w:ind w:left="720" w:firstLine="348"/>
        <w:jc w:val="both"/>
      </w:pPr>
      <w:r w:rsidRPr="00831B08">
        <w:rPr>
          <w:b/>
        </w:rPr>
        <w:t xml:space="preserve"> </w:t>
      </w:r>
      <w:r w:rsidRPr="00831B08">
        <w:t>Dokumentacja projektowa winna być wykonana według wyszczególnienia:</w:t>
      </w:r>
    </w:p>
    <w:p w:rsidR="00142B00" w:rsidRPr="00831B08" w:rsidRDefault="00142B00" w:rsidP="00F73E47">
      <w:pPr>
        <w:ind w:left="720" w:firstLine="348"/>
        <w:jc w:val="both"/>
      </w:pPr>
    </w:p>
    <w:p w:rsidR="00F73E47" w:rsidRPr="00831B08" w:rsidRDefault="00F73E47" w:rsidP="00DA0DDC">
      <w:pPr>
        <w:widowControl w:val="0"/>
        <w:numPr>
          <w:ilvl w:val="0"/>
          <w:numId w:val="18"/>
        </w:numPr>
        <w:suppressAutoHyphens/>
        <w:jc w:val="both"/>
      </w:pPr>
      <w:r w:rsidRPr="00831B08">
        <w:t xml:space="preserve">Projekt zagospodarowania terenu wraz z </w:t>
      </w:r>
      <w:r w:rsidR="002977F8" w:rsidRPr="00831B08">
        <w:t xml:space="preserve">informacją o obszarze oddziaływania inwestycji, </w:t>
      </w:r>
      <w:r w:rsidRPr="00831B08">
        <w:t>ideogramem uzbrojenia oraz informacją dot. BIOZ,</w:t>
      </w:r>
    </w:p>
    <w:p w:rsidR="00F73E47" w:rsidRDefault="00F73E47" w:rsidP="00DA0DDC">
      <w:pPr>
        <w:widowControl w:val="0"/>
        <w:numPr>
          <w:ilvl w:val="0"/>
          <w:numId w:val="18"/>
        </w:numPr>
        <w:suppressAutoHyphens/>
        <w:jc w:val="both"/>
      </w:pPr>
      <w:r w:rsidRPr="00831B08">
        <w:t>Projekt budowlano-instalacyjny budynku ( architektura,  detale architektoniczne, konstrukcja, wewnętrzne instalacje wod.-kan., co., wentylacji mechanicznej jeśli będzie konieczny, elektryczne, teletechniczne)</w:t>
      </w:r>
    </w:p>
    <w:p w:rsidR="0036546E" w:rsidRPr="00831B08" w:rsidRDefault="0036546E" w:rsidP="0036546E">
      <w:pPr>
        <w:widowControl w:val="0"/>
        <w:numPr>
          <w:ilvl w:val="0"/>
          <w:numId w:val="18"/>
        </w:numPr>
        <w:suppressAutoHyphens/>
        <w:jc w:val="both"/>
      </w:pPr>
      <w:r w:rsidRPr="00831B08">
        <w:t>Projekt ukształtowania terenu wraz z odwodnieniem, układem zieleni oraz obiektami małej architektury,</w:t>
      </w:r>
    </w:p>
    <w:p w:rsidR="00F73E47" w:rsidRPr="00831B08" w:rsidRDefault="00F73E47" w:rsidP="00DA0DDC">
      <w:pPr>
        <w:widowControl w:val="0"/>
        <w:numPr>
          <w:ilvl w:val="0"/>
          <w:numId w:val="18"/>
        </w:numPr>
        <w:suppressAutoHyphens/>
        <w:jc w:val="both"/>
      </w:pPr>
      <w:r w:rsidRPr="00831B08">
        <w:t>Projekt zjazdów z posesji,</w:t>
      </w:r>
    </w:p>
    <w:p w:rsidR="00F73E47" w:rsidRPr="00831B08" w:rsidRDefault="00F73E47" w:rsidP="00DA0DDC">
      <w:pPr>
        <w:widowControl w:val="0"/>
        <w:numPr>
          <w:ilvl w:val="0"/>
          <w:numId w:val="18"/>
        </w:numPr>
        <w:suppressAutoHyphens/>
        <w:jc w:val="both"/>
      </w:pPr>
      <w:r w:rsidRPr="00831B08">
        <w:t>Sieci i przyłącza wod.-kan.,</w:t>
      </w:r>
    </w:p>
    <w:p w:rsidR="00F73E47" w:rsidRPr="00831B08" w:rsidRDefault="00F73E47" w:rsidP="00DA0DDC">
      <w:pPr>
        <w:widowControl w:val="0"/>
        <w:numPr>
          <w:ilvl w:val="0"/>
          <w:numId w:val="18"/>
        </w:numPr>
        <w:suppressAutoHyphens/>
        <w:jc w:val="both"/>
      </w:pPr>
      <w:r w:rsidRPr="00831B08">
        <w:t>Kanalizacja sanitarna i deszczowa</w:t>
      </w:r>
    </w:p>
    <w:p w:rsidR="00F73E47" w:rsidRPr="00831B08" w:rsidRDefault="00F73E47" w:rsidP="00DA0DDC">
      <w:pPr>
        <w:widowControl w:val="0"/>
        <w:numPr>
          <w:ilvl w:val="0"/>
          <w:numId w:val="18"/>
        </w:numPr>
        <w:suppressAutoHyphens/>
        <w:jc w:val="both"/>
      </w:pPr>
      <w:r w:rsidRPr="00831B08">
        <w:t>Sieci i przyłącza energetyczne wraz z oświetleniem terenu</w:t>
      </w:r>
    </w:p>
    <w:p w:rsidR="00F73E47" w:rsidRPr="00831B08" w:rsidRDefault="00F73E47" w:rsidP="00DA0DDC">
      <w:pPr>
        <w:widowControl w:val="0"/>
        <w:numPr>
          <w:ilvl w:val="0"/>
          <w:numId w:val="18"/>
        </w:numPr>
        <w:suppressAutoHyphens/>
        <w:jc w:val="both"/>
      </w:pPr>
      <w:r w:rsidRPr="00831B08">
        <w:t>Charakterystyka energetyczna budynku</w:t>
      </w:r>
    </w:p>
    <w:p w:rsidR="00F73E47" w:rsidRPr="00831B08" w:rsidRDefault="00F73E47" w:rsidP="00DA0DDC">
      <w:pPr>
        <w:widowControl w:val="0"/>
        <w:numPr>
          <w:ilvl w:val="0"/>
          <w:numId w:val="18"/>
        </w:numPr>
        <w:suppressAutoHyphens/>
        <w:jc w:val="both"/>
      </w:pPr>
      <w:r w:rsidRPr="00831B08">
        <w:t>Minimum 3 wizualizacje budynku</w:t>
      </w:r>
    </w:p>
    <w:p w:rsidR="00F73E47" w:rsidRPr="00831B08" w:rsidRDefault="00F73E47" w:rsidP="00DA0DDC">
      <w:pPr>
        <w:widowControl w:val="0"/>
        <w:numPr>
          <w:ilvl w:val="0"/>
          <w:numId w:val="18"/>
        </w:numPr>
        <w:suppressAutoHyphens/>
        <w:jc w:val="both"/>
      </w:pPr>
      <w:r w:rsidRPr="00831B08">
        <w:t>Przedmiary robót</w:t>
      </w:r>
    </w:p>
    <w:p w:rsidR="00F73E47" w:rsidRPr="00831B08" w:rsidRDefault="0036546E" w:rsidP="00DA0DDC">
      <w:pPr>
        <w:widowControl w:val="0"/>
        <w:numPr>
          <w:ilvl w:val="0"/>
          <w:numId w:val="18"/>
        </w:numPr>
        <w:suppressAutoHyphens/>
        <w:jc w:val="both"/>
      </w:pPr>
      <w:r>
        <w:t>Szczegółowe k</w:t>
      </w:r>
      <w:r w:rsidR="00F73E47" w:rsidRPr="00831B08">
        <w:t>osztorysy nakładcze oraz inwestorskie</w:t>
      </w:r>
    </w:p>
    <w:p w:rsidR="004748B9" w:rsidRDefault="00F73E47" w:rsidP="00DA0DDC">
      <w:pPr>
        <w:pStyle w:val="Akapitzlist"/>
        <w:numPr>
          <w:ilvl w:val="0"/>
          <w:numId w:val="18"/>
        </w:numPr>
        <w:rPr>
          <w:rFonts w:cs="Times New Roman"/>
          <w:szCs w:val="24"/>
        </w:rPr>
      </w:pPr>
      <w:r w:rsidRPr="00831B08">
        <w:rPr>
          <w:rFonts w:cs="Times New Roman"/>
          <w:szCs w:val="24"/>
        </w:rPr>
        <w:t>Specyfikacje techniczne wykonania i odbioru robót budowlanych</w:t>
      </w:r>
    </w:p>
    <w:p w:rsidR="007740EE" w:rsidRPr="00831B08" w:rsidRDefault="007740EE" w:rsidP="007740EE">
      <w:pPr>
        <w:pStyle w:val="Akapitzlist"/>
        <w:ind w:left="1428"/>
        <w:rPr>
          <w:rFonts w:cs="Times New Roman"/>
          <w:szCs w:val="24"/>
        </w:rPr>
      </w:pPr>
    </w:p>
    <w:p w:rsidR="004748B9" w:rsidRDefault="00F73E47" w:rsidP="0036546E">
      <w:pPr>
        <w:ind w:left="1068"/>
      </w:pPr>
      <w:r w:rsidRPr="00831B08">
        <w:t xml:space="preserve">Projekt wykonawczy będzie stanowić uszczegółowienie zatwierdzonego projektu budowlanego dla potrzeb wykonawstwa robót i musi być zgodny z warunkami pozwolenia na budowę. Powinien zawierać szczegóły rozwiązań konstrukcyjnych, </w:t>
      </w:r>
      <w:r w:rsidR="002977F8" w:rsidRPr="00831B08">
        <w:t xml:space="preserve">materiałowych, </w:t>
      </w:r>
      <w:r w:rsidRPr="00831B08">
        <w:t>technologii robót, poszczególnych faz robót</w:t>
      </w:r>
      <w:r w:rsidR="002977F8" w:rsidRPr="00831B08">
        <w:t xml:space="preserve"> oraz będzie obejmował co najmniej:</w:t>
      </w:r>
    </w:p>
    <w:p w:rsidR="0036546E" w:rsidRPr="00831B08" w:rsidRDefault="0036546E" w:rsidP="0036546E">
      <w:pPr>
        <w:ind w:left="1068"/>
      </w:pPr>
    </w:p>
    <w:p w:rsidR="002977F8" w:rsidRPr="00831B08" w:rsidRDefault="002977F8" w:rsidP="00DA0DDC">
      <w:pPr>
        <w:pStyle w:val="Akapitzlist"/>
        <w:numPr>
          <w:ilvl w:val="0"/>
          <w:numId w:val="19"/>
        </w:numPr>
      </w:pPr>
      <w:r w:rsidRPr="00831B08">
        <w:t>Projekt wykonawczy rozbiórek</w:t>
      </w:r>
    </w:p>
    <w:p w:rsidR="002977F8" w:rsidRPr="00831B08" w:rsidRDefault="002977F8" w:rsidP="00DA0DDC">
      <w:pPr>
        <w:pStyle w:val="Akapitzlist"/>
        <w:numPr>
          <w:ilvl w:val="0"/>
          <w:numId w:val="19"/>
        </w:numPr>
      </w:pPr>
      <w:r w:rsidRPr="00831B08">
        <w:t>Projekt architektoniczno-</w:t>
      </w:r>
      <w:r w:rsidR="001F2A9A" w:rsidRPr="00831B08">
        <w:t>budowlany</w:t>
      </w:r>
      <w:r w:rsidRPr="00831B08">
        <w:t>,</w:t>
      </w:r>
    </w:p>
    <w:p w:rsidR="002977F8" w:rsidRPr="00831B08" w:rsidRDefault="002977F8" w:rsidP="00DA0DDC">
      <w:pPr>
        <w:pStyle w:val="Akapitzlist"/>
        <w:numPr>
          <w:ilvl w:val="0"/>
          <w:numId w:val="19"/>
        </w:numPr>
      </w:pPr>
      <w:r w:rsidRPr="00831B08">
        <w:t>Projekt wykonawczy konstrukcyjny,</w:t>
      </w:r>
    </w:p>
    <w:p w:rsidR="002977F8" w:rsidRPr="00831B08" w:rsidRDefault="002977F8" w:rsidP="00DA0DDC">
      <w:pPr>
        <w:pStyle w:val="Akapitzlist"/>
        <w:numPr>
          <w:ilvl w:val="0"/>
          <w:numId w:val="19"/>
        </w:numPr>
      </w:pPr>
      <w:r w:rsidRPr="00831B08">
        <w:t>Projekty wykonawcze poszczególnych instalacji wewnętrznych,</w:t>
      </w:r>
    </w:p>
    <w:p w:rsidR="002977F8" w:rsidRPr="00831B08" w:rsidRDefault="002977F8" w:rsidP="00DA0DDC">
      <w:pPr>
        <w:pStyle w:val="Akapitzlist"/>
        <w:numPr>
          <w:ilvl w:val="0"/>
          <w:numId w:val="19"/>
        </w:numPr>
      </w:pPr>
      <w:r w:rsidRPr="00831B08">
        <w:lastRenderedPageBreak/>
        <w:t>Projekty wykonawcze stolarki okiennej i drzwiowej wraz z ich zestawieniem,</w:t>
      </w:r>
    </w:p>
    <w:p w:rsidR="002977F8" w:rsidRDefault="002977F8" w:rsidP="00DA0DDC">
      <w:pPr>
        <w:pStyle w:val="Akapitzlist"/>
        <w:numPr>
          <w:ilvl w:val="0"/>
          <w:numId w:val="19"/>
        </w:numPr>
      </w:pPr>
      <w:r w:rsidRPr="00831B08">
        <w:t>Projekt wykonawczy zjazdu</w:t>
      </w:r>
    </w:p>
    <w:p w:rsidR="007740EE" w:rsidRDefault="007740EE" w:rsidP="007740EE">
      <w:pPr>
        <w:ind w:left="1416"/>
      </w:pPr>
    </w:p>
    <w:p w:rsidR="007740EE" w:rsidRDefault="007740EE" w:rsidP="0036546E">
      <w:pPr>
        <w:ind w:left="1068"/>
      </w:pPr>
      <w:r>
        <w:t>W przypadku pojawienia się rozbieżności w dokumentacji projektowej, przyjmuje się poniższą kolejność jej ważności:</w:t>
      </w:r>
    </w:p>
    <w:p w:rsidR="007740EE" w:rsidRDefault="007740EE" w:rsidP="00DA0DDC">
      <w:pPr>
        <w:pStyle w:val="Akapitzlist"/>
        <w:numPr>
          <w:ilvl w:val="0"/>
          <w:numId w:val="25"/>
        </w:numPr>
      </w:pPr>
      <w:r>
        <w:t>Umowa z Wykonawcą,</w:t>
      </w:r>
    </w:p>
    <w:p w:rsidR="007740EE" w:rsidRDefault="007740EE" w:rsidP="00DA0DDC">
      <w:pPr>
        <w:pStyle w:val="Akapitzlist"/>
        <w:numPr>
          <w:ilvl w:val="0"/>
          <w:numId w:val="25"/>
        </w:numPr>
      </w:pPr>
      <w:r>
        <w:t>Projekt budowlany,</w:t>
      </w:r>
    </w:p>
    <w:p w:rsidR="007740EE" w:rsidRDefault="007740EE" w:rsidP="00DA0DDC">
      <w:pPr>
        <w:pStyle w:val="Akapitzlist"/>
        <w:numPr>
          <w:ilvl w:val="0"/>
          <w:numId w:val="25"/>
        </w:numPr>
      </w:pPr>
      <w:r>
        <w:t>Projekt wykonawczy,</w:t>
      </w:r>
    </w:p>
    <w:p w:rsidR="007740EE" w:rsidRDefault="00D8447E" w:rsidP="00DA0DDC">
      <w:pPr>
        <w:pStyle w:val="Akapitzlist"/>
        <w:numPr>
          <w:ilvl w:val="0"/>
          <w:numId w:val="25"/>
        </w:numPr>
      </w:pPr>
      <w:r>
        <w:t>Specyfikacje techniczne wykonania i odbioru robót,</w:t>
      </w:r>
    </w:p>
    <w:p w:rsidR="00D8447E" w:rsidRDefault="00D8447E" w:rsidP="00DA0DDC">
      <w:pPr>
        <w:pStyle w:val="Akapitzlist"/>
        <w:numPr>
          <w:ilvl w:val="0"/>
          <w:numId w:val="25"/>
        </w:numPr>
      </w:pPr>
      <w:r>
        <w:t>Przedmiary robót</w:t>
      </w:r>
    </w:p>
    <w:p w:rsidR="00D8447E" w:rsidRDefault="00D8447E" w:rsidP="00DA0DDC">
      <w:pPr>
        <w:pStyle w:val="Akapitzlist"/>
        <w:numPr>
          <w:ilvl w:val="0"/>
          <w:numId w:val="25"/>
        </w:numPr>
      </w:pPr>
      <w:r>
        <w:t>Kosztorysy nakładcze i inwestorskie</w:t>
      </w:r>
    </w:p>
    <w:p w:rsidR="00F73E47" w:rsidRPr="00831B08" w:rsidRDefault="00F73E47" w:rsidP="000447F3">
      <w:pPr>
        <w:pStyle w:val="Akapitzlist"/>
        <w:ind w:left="1416"/>
      </w:pPr>
    </w:p>
    <w:p w:rsidR="000447F3" w:rsidRDefault="000447F3" w:rsidP="007740EE">
      <w:pPr>
        <w:ind w:left="708"/>
      </w:pPr>
      <w:r w:rsidRPr="00831B08">
        <w:t xml:space="preserve">. </w:t>
      </w:r>
    </w:p>
    <w:p w:rsidR="008E3221" w:rsidRPr="007740EE" w:rsidRDefault="008E3221" w:rsidP="00DA0DDC">
      <w:pPr>
        <w:pStyle w:val="Akapitzlist"/>
        <w:numPr>
          <w:ilvl w:val="1"/>
          <w:numId w:val="2"/>
        </w:numPr>
        <w:rPr>
          <w:b/>
          <w:i/>
          <w:u w:val="single"/>
        </w:rPr>
      </w:pPr>
      <w:r w:rsidRPr="007740EE">
        <w:rPr>
          <w:b/>
          <w:i/>
          <w:u w:val="single"/>
        </w:rPr>
        <w:t>Charakterystyczne parametry określające wielkość obiektu i zakres robót budowlanych</w:t>
      </w:r>
    </w:p>
    <w:p w:rsidR="008E3221" w:rsidRPr="00831B08" w:rsidRDefault="008E3221" w:rsidP="008E3221">
      <w:pPr>
        <w:rPr>
          <w:b/>
          <w:i/>
          <w:u w:val="single"/>
        </w:rPr>
      </w:pPr>
    </w:p>
    <w:p w:rsidR="00B55CFD" w:rsidRPr="00831B08" w:rsidRDefault="00B55CFD" w:rsidP="007740EE">
      <w:pPr>
        <w:ind w:left="708"/>
      </w:pPr>
      <w:r w:rsidRPr="00831B08">
        <w:t>Rozwiązanie architektoniczne bryły budynku przewiduje uzupełnienie wschodniej pierzei ul. Wysokiej. Front budynku o szerokości ok. 16 m usytuowany został wzdłuż zachodniej granicy działki nr 193/1 i przylega bezpośrednio do przestrzeni publicznej. Z tej strony poprzez przejazd bramowy odbywa się wjazd na parking zamknięty, usytuowany w parterze budynku oraz znajdują się wejścia do lokali usługowych.  Dla obsługi planowanej inwestycji według decyzji o warunkach zabudowy należy zapewnić miejsca parkingowe w liczbie nie większej niż:</w:t>
      </w:r>
    </w:p>
    <w:p w:rsidR="00B55CFD" w:rsidRPr="00831B08" w:rsidRDefault="00B55CFD" w:rsidP="007740EE">
      <w:pPr>
        <w:ind w:firstLine="708"/>
      </w:pPr>
      <w:r w:rsidRPr="00831B08">
        <w:t>- dla funkcji mieszkalnej – 1 stanowisko na 1 mieszkanie;</w:t>
      </w:r>
    </w:p>
    <w:p w:rsidR="00407DEC" w:rsidRPr="00831B08" w:rsidRDefault="00B55CFD" w:rsidP="007740EE">
      <w:pPr>
        <w:ind w:left="708"/>
      </w:pPr>
      <w:r w:rsidRPr="00831B08">
        <w:t xml:space="preserve">- dla funkcji usługowej – 25 miejsc postojowych na 1000 m2 powierzchni użytkowej.  Zamawiający zakłada minimalną ilość miejsc postojowych w poziomie parteru w </w:t>
      </w:r>
      <w:r w:rsidR="002907E6">
        <w:t xml:space="preserve">ilości </w:t>
      </w:r>
      <w:r w:rsidR="00310FFE">
        <w:t>2</w:t>
      </w:r>
      <w:r w:rsidR="009E5B83">
        <w:t>7</w:t>
      </w:r>
      <w:r w:rsidRPr="00831B08">
        <w:t xml:space="preserve"> szt. </w:t>
      </w:r>
    </w:p>
    <w:p w:rsidR="00B55CFD" w:rsidRDefault="00B55CFD" w:rsidP="007740EE">
      <w:pPr>
        <w:ind w:left="708"/>
      </w:pPr>
      <w:r w:rsidRPr="00831B08">
        <w:t xml:space="preserve">Linia zabudowy pozostałej części parteru pokrywa się z południową i wschodnią granicą działki. Od strony północnej zabudowa została odsunięta od granicy działki o 4 m z uwagi na fakt iż. procedowany projekt miejscowego planu zagospodarowania przestrzennego zakłada w tym miejscu wydzieloną przestrzeń publiczną. Z tej strony zostały zlokalizowane wejścia do klatek schodowych obsługujących budynek.    </w:t>
      </w:r>
    </w:p>
    <w:p w:rsidR="005E50C0" w:rsidRPr="00831B08" w:rsidRDefault="005E50C0" w:rsidP="00B55CFD">
      <w:pPr>
        <w:pStyle w:val="Akapitzlist"/>
        <w:ind w:left="1416"/>
      </w:pPr>
    </w:p>
    <w:p w:rsidR="00407DEC" w:rsidRPr="00831B08" w:rsidRDefault="00B55CFD" w:rsidP="00D8447E">
      <w:pPr>
        <w:ind w:left="708"/>
      </w:pPr>
      <w:r w:rsidRPr="00831B08">
        <w:t>Na wyższych kondygnacjach zabudowa została odsunięta od wschodniej i południowej granicy działki, co umożliwiło obustronne doświetlenie mieszkań oraz ich przewietrzanie. Budynek ma 5 kondygnacji (parter i 4 piętra mieszkalne).</w:t>
      </w:r>
    </w:p>
    <w:p w:rsidR="00B55CFD" w:rsidRDefault="00B55CFD" w:rsidP="007740EE">
      <w:pPr>
        <w:ind w:left="708"/>
      </w:pPr>
      <w:r w:rsidRPr="00831B08">
        <w:t xml:space="preserve">W związku z zapisami miejscowego planu zagospodarowania przestrzennego zachowana będzie wysokość przewidziana w projekcie koncepcyjnym zabudowy.  </w:t>
      </w:r>
    </w:p>
    <w:p w:rsidR="0025707E" w:rsidRDefault="0025707E" w:rsidP="007740EE">
      <w:pPr>
        <w:ind w:left="708"/>
      </w:pPr>
    </w:p>
    <w:p w:rsidR="0025707E" w:rsidRPr="00831B08" w:rsidRDefault="0025707E" w:rsidP="0025707E">
      <w:pPr>
        <w:ind w:left="708"/>
      </w:pPr>
      <w:r w:rsidRPr="00831B08">
        <w:t>W tym miejscu należy zwrócić uwagę iż wysokość budynku w części północno-wschodniej jest różna dla obszaru poza i w strefie zabudowy śródmiejskiej. I tak w przypadku nieuznania inwestycji za zabudowę śródmiejską część północno-wschodnia budynku musi być zmniejszona do 3 kondygnacji</w:t>
      </w:r>
      <w:r>
        <w:t xml:space="preserve"> (koncepcja BAM wariant II)</w:t>
      </w:r>
      <w:r w:rsidRPr="00831B08">
        <w:t>, co wynika z konieczności spełnienia przepisów dotyczących zachowania odpowiedniej odległości między budynkami sąsiednimi w celu zapewnienia prawidłowego nasłonecznienia ich pomieszczeń.</w:t>
      </w:r>
    </w:p>
    <w:p w:rsidR="0025707E" w:rsidRPr="00831B08" w:rsidRDefault="0025707E" w:rsidP="007740EE">
      <w:pPr>
        <w:ind w:left="708"/>
      </w:pPr>
    </w:p>
    <w:p w:rsidR="00B55CFD" w:rsidRPr="00831B08" w:rsidRDefault="00B55CFD" w:rsidP="00B55CFD">
      <w:pPr>
        <w:pStyle w:val="Akapitzlist"/>
        <w:ind w:left="1416"/>
      </w:pPr>
    </w:p>
    <w:p w:rsidR="00963CF7" w:rsidRDefault="00963CF7" w:rsidP="007740EE">
      <w:pPr>
        <w:ind w:left="708"/>
      </w:pPr>
      <w:r w:rsidRPr="00831B08">
        <w:lastRenderedPageBreak/>
        <w:t>Załączona koncepcja kierunkowa nie była uzgadniana z gestorami sieci. Zapewnienie niezbędnych przestrzeni i ciągów dla zaopatrzenia budynku w media jest elementem zadania projektowego wynikającym ze szczegó</w:t>
      </w:r>
      <w:r w:rsidR="00475EB8" w:rsidRPr="00831B08">
        <w:t xml:space="preserve">łowych </w:t>
      </w:r>
      <w:r w:rsidRPr="00831B08">
        <w:t>rozwiązań technicznych przyjmowanych przez Wykonawcę.</w:t>
      </w:r>
    </w:p>
    <w:p w:rsidR="00E076F7" w:rsidRPr="00831B08" w:rsidRDefault="00E076F7" w:rsidP="00E105A5">
      <w:pPr>
        <w:pStyle w:val="Akapitzlist"/>
        <w:ind w:left="1416"/>
      </w:pPr>
    </w:p>
    <w:p w:rsidR="00352474" w:rsidRPr="00831B08" w:rsidRDefault="00352474" w:rsidP="007740EE">
      <w:pPr>
        <w:ind w:firstLine="708"/>
        <w:jc w:val="both"/>
      </w:pPr>
      <w:r w:rsidRPr="00831B08">
        <w:t>Przy projektowaniu należy kierować się zasadą optymalizacji:</w:t>
      </w:r>
    </w:p>
    <w:p w:rsidR="00352474" w:rsidRPr="00831B08" w:rsidRDefault="00352474" w:rsidP="007740EE">
      <w:pPr>
        <w:ind w:firstLine="708"/>
        <w:jc w:val="both"/>
      </w:pPr>
      <w:r w:rsidRPr="00831B08">
        <w:t>- technologii konstrukcji obiektu</w:t>
      </w:r>
      <w:r w:rsidR="001F2A9A" w:rsidRPr="00831B08">
        <w:t>,</w:t>
      </w:r>
    </w:p>
    <w:p w:rsidR="001F2A9A" w:rsidRPr="00831B08" w:rsidRDefault="001F2A9A" w:rsidP="007740EE">
      <w:pPr>
        <w:ind w:firstLine="708"/>
        <w:jc w:val="both"/>
      </w:pPr>
      <w:r w:rsidRPr="00831B08">
        <w:t>- powtarzalności rzutu kondygnacji,</w:t>
      </w:r>
    </w:p>
    <w:p w:rsidR="001F2A9A" w:rsidRDefault="001F2A9A" w:rsidP="007740EE">
      <w:pPr>
        <w:ind w:firstLine="708"/>
        <w:jc w:val="both"/>
      </w:pPr>
      <w:r w:rsidRPr="00831B08">
        <w:t>- rozmieszczenia powierzchni technicznych i gospodarczych,</w:t>
      </w:r>
    </w:p>
    <w:p w:rsidR="00E07236" w:rsidRPr="00831B08" w:rsidRDefault="00E07236" w:rsidP="007740EE">
      <w:pPr>
        <w:ind w:firstLine="708"/>
        <w:jc w:val="both"/>
      </w:pPr>
      <w:r>
        <w:t xml:space="preserve">- maksymalnej możliwej do uzyskania powierzchni </w:t>
      </w:r>
      <w:r w:rsidR="00142B00">
        <w:t>PUM,</w:t>
      </w:r>
    </w:p>
    <w:p w:rsidR="001F2A9A" w:rsidRPr="00831B08" w:rsidRDefault="001F2A9A" w:rsidP="00F34B8B">
      <w:pPr>
        <w:ind w:firstLine="708"/>
        <w:jc w:val="both"/>
      </w:pPr>
      <w:r w:rsidRPr="00831B08">
        <w:t>- maksymalnej możliwej do uzyskania ilości miejsc postojowych,</w:t>
      </w:r>
    </w:p>
    <w:p w:rsidR="00475EB8" w:rsidRPr="00831B08" w:rsidRDefault="00475EB8" w:rsidP="00F34B8B">
      <w:pPr>
        <w:ind w:firstLine="708"/>
        <w:jc w:val="both"/>
      </w:pPr>
      <w:r w:rsidRPr="00831B08">
        <w:t>- ilości klatek schodowych,</w:t>
      </w:r>
    </w:p>
    <w:p w:rsidR="00352474" w:rsidRPr="00831B08" w:rsidRDefault="00352474" w:rsidP="00F34B8B">
      <w:pPr>
        <w:ind w:firstLine="708"/>
        <w:jc w:val="both"/>
      </w:pPr>
      <w:r w:rsidRPr="00831B08">
        <w:t>- łącznej powierzchni komórek lokatorskich</w:t>
      </w:r>
      <w:r w:rsidR="001F2A9A" w:rsidRPr="00831B08">
        <w:t>.</w:t>
      </w:r>
    </w:p>
    <w:p w:rsidR="00352474" w:rsidRDefault="00352474" w:rsidP="00E105A5">
      <w:pPr>
        <w:pStyle w:val="Akapitzlist"/>
        <w:ind w:left="1416"/>
      </w:pPr>
    </w:p>
    <w:p w:rsidR="0025707E" w:rsidRPr="00831B08" w:rsidRDefault="0025707E" w:rsidP="00E105A5">
      <w:pPr>
        <w:pStyle w:val="Akapitzlist"/>
        <w:ind w:left="1416"/>
      </w:pPr>
    </w:p>
    <w:p w:rsidR="00D2552F" w:rsidRPr="00831B08" w:rsidRDefault="00E96ED9" w:rsidP="00DA0DDC">
      <w:pPr>
        <w:pStyle w:val="Akapitzlist"/>
        <w:numPr>
          <w:ilvl w:val="1"/>
          <w:numId w:val="2"/>
        </w:numPr>
        <w:rPr>
          <w:b/>
          <w:i/>
          <w:u w:val="single"/>
        </w:rPr>
      </w:pPr>
      <w:r w:rsidRPr="00831B08">
        <w:rPr>
          <w:b/>
          <w:i/>
          <w:u w:val="single"/>
        </w:rPr>
        <w:t>A</w:t>
      </w:r>
      <w:r w:rsidR="0039601E" w:rsidRPr="00831B08">
        <w:rPr>
          <w:b/>
          <w:i/>
          <w:u w:val="single"/>
        </w:rPr>
        <w:t>k</w:t>
      </w:r>
      <w:r w:rsidR="00D2552F" w:rsidRPr="00831B08">
        <w:rPr>
          <w:b/>
          <w:i/>
          <w:u w:val="single"/>
        </w:rPr>
        <w:t>tualne uwarunkowania wykonania przedmiotu zamówienia</w:t>
      </w:r>
    </w:p>
    <w:p w:rsidR="00E7564F" w:rsidRPr="00831B08" w:rsidRDefault="00E7564F" w:rsidP="00E7564F">
      <w:pPr>
        <w:pStyle w:val="Akapitzlist"/>
        <w:ind w:left="1440"/>
        <w:rPr>
          <w:b/>
          <w:i/>
          <w:u w:val="single"/>
        </w:rPr>
      </w:pPr>
    </w:p>
    <w:p w:rsidR="00D56683" w:rsidRDefault="00E96ED9" w:rsidP="00DA0DDC">
      <w:pPr>
        <w:pStyle w:val="Akapitzlist"/>
        <w:numPr>
          <w:ilvl w:val="0"/>
          <w:numId w:val="3"/>
        </w:numPr>
      </w:pPr>
      <w:r w:rsidRPr="00831B08">
        <w:t>Zamawiający dysponuje mapą do celów projektowych. Zostanie ona przekazana Wykonawcy związanemu umową.</w:t>
      </w:r>
    </w:p>
    <w:p w:rsidR="005F2A69" w:rsidRPr="00831B08" w:rsidRDefault="005F2A69" w:rsidP="005F2A69">
      <w:pPr>
        <w:pStyle w:val="Akapitzlist"/>
        <w:ind w:left="1800"/>
      </w:pPr>
    </w:p>
    <w:p w:rsidR="00D56683" w:rsidRDefault="00D56683" w:rsidP="00DA0DDC">
      <w:pPr>
        <w:pStyle w:val="Akapitzlist"/>
        <w:numPr>
          <w:ilvl w:val="0"/>
          <w:numId w:val="3"/>
        </w:numPr>
      </w:pPr>
      <w:r w:rsidRPr="00831B08">
        <w:t xml:space="preserve">Inwestycja realizowana będzie na </w:t>
      </w:r>
      <w:r w:rsidR="00E96ED9" w:rsidRPr="00831B08">
        <w:t>działce nr 193/1 i fragmencie działki drogowej 229/2 w obrębie W-24</w:t>
      </w:r>
      <w:r w:rsidR="0039601E" w:rsidRPr="00831B08">
        <w:t>.</w:t>
      </w:r>
    </w:p>
    <w:p w:rsidR="005F2A69" w:rsidRPr="00831B08" w:rsidRDefault="005F2A69" w:rsidP="005F2A69">
      <w:pPr>
        <w:pStyle w:val="Akapitzlist"/>
        <w:ind w:left="1800"/>
      </w:pPr>
    </w:p>
    <w:p w:rsidR="0039601E" w:rsidRDefault="0039601E" w:rsidP="00DA0DDC">
      <w:pPr>
        <w:pStyle w:val="Akapitzlist"/>
        <w:numPr>
          <w:ilvl w:val="0"/>
          <w:numId w:val="3"/>
        </w:numPr>
        <w:rPr>
          <w:rFonts w:cs="Times New Roman"/>
          <w:szCs w:val="24"/>
        </w:rPr>
      </w:pPr>
      <w:r w:rsidRPr="00831B08">
        <w:rPr>
          <w:rFonts w:cs="Times New Roman"/>
          <w:szCs w:val="24"/>
        </w:rPr>
        <w:t>Wykonawca zobowiązany jest uzyskać wszystkie konieczne uzgodnienia, warunki i opinie oraz zastosować narzucone w nich wymagania w rozwiązaniach projektowych w ramach opracowania.</w:t>
      </w:r>
    </w:p>
    <w:p w:rsidR="005F2A69" w:rsidRDefault="005F2A69" w:rsidP="005F2A69">
      <w:pPr>
        <w:pStyle w:val="Akapitzlist"/>
        <w:shd w:val="clear" w:color="auto" w:fill="FFFFFF"/>
        <w:ind w:left="1800"/>
        <w:jc w:val="both"/>
        <w:rPr>
          <w:rFonts w:cs="Times New Roman"/>
          <w:szCs w:val="24"/>
        </w:rPr>
      </w:pPr>
    </w:p>
    <w:p w:rsidR="0039601E" w:rsidRDefault="0039601E" w:rsidP="00DA0DDC">
      <w:pPr>
        <w:pStyle w:val="Akapitzlist"/>
        <w:numPr>
          <w:ilvl w:val="0"/>
          <w:numId w:val="3"/>
        </w:numPr>
        <w:shd w:val="clear" w:color="auto" w:fill="FFFFFF"/>
        <w:jc w:val="both"/>
        <w:rPr>
          <w:rFonts w:cs="Times New Roman"/>
          <w:szCs w:val="24"/>
        </w:rPr>
      </w:pPr>
      <w:r w:rsidRPr="00831B08">
        <w:rPr>
          <w:rFonts w:cs="Times New Roman"/>
          <w:szCs w:val="24"/>
        </w:rPr>
        <w:t>Wykonawca dokona wizji lokalnej w terenie w celu właściwej oceny zakresu przedmiotu zamówienia.</w:t>
      </w:r>
    </w:p>
    <w:p w:rsidR="005F2A69" w:rsidRPr="00831B08" w:rsidRDefault="005F2A69" w:rsidP="005F2A69">
      <w:pPr>
        <w:pStyle w:val="Akapitzlist"/>
        <w:shd w:val="clear" w:color="auto" w:fill="FFFFFF"/>
        <w:ind w:left="1800"/>
        <w:jc w:val="both"/>
        <w:rPr>
          <w:rFonts w:cs="Times New Roman"/>
          <w:szCs w:val="24"/>
        </w:rPr>
      </w:pPr>
    </w:p>
    <w:p w:rsidR="00175CD4" w:rsidRDefault="00175CD4" w:rsidP="00DA0DDC">
      <w:pPr>
        <w:pStyle w:val="Akapitzlist"/>
        <w:numPr>
          <w:ilvl w:val="0"/>
          <w:numId w:val="3"/>
        </w:numPr>
      </w:pPr>
      <w:r w:rsidRPr="00831B08">
        <w:t>Prace projektowe muszą uwzględniać uchwalone przez Radę Miejską „Studium uwarunkowań i kierunków zagospodarowania przestrzennego miasta Łodzi” (uchwała nr XCIX/1826/10 z dnia 27 października 2010 r.) dostępnym na stronach internetowych Miejskiej Pracowni Urbanistycznej (</w:t>
      </w:r>
      <w:hyperlink r:id="rId8" w:history="1">
        <w:r w:rsidR="005F2A69" w:rsidRPr="003802DA">
          <w:rPr>
            <w:rStyle w:val="Hipercze"/>
          </w:rPr>
          <w:t>www.mpu.lodz.pl</w:t>
        </w:r>
      </w:hyperlink>
      <w:r w:rsidRPr="00831B08">
        <w:t>)</w:t>
      </w:r>
    </w:p>
    <w:p w:rsidR="005F2A69" w:rsidRPr="00831B08" w:rsidRDefault="005F2A69" w:rsidP="005F2A69">
      <w:pPr>
        <w:pStyle w:val="Akapitzlist"/>
        <w:ind w:left="1800"/>
      </w:pPr>
    </w:p>
    <w:p w:rsidR="00D56683" w:rsidRPr="00831B08" w:rsidRDefault="00D56683" w:rsidP="00DA0DDC">
      <w:pPr>
        <w:pStyle w:val="Akapitzlist"/>
        <w:numPr>
          <w:ilvl w:val="0"/>
          <w:numId w:val="3"/>
        </w:numPr>
        <w:jc w:val="both"/>
      </w:pPr>
      <w:r w:rsidRPr="00831B08">
        <w:t>Media dla zabudowy w otoczeniu planowanej inwestycji dostarczają:</w:t>
      </w:r>
    </w:p>
    <w:p w:rsidR="00D56683" w:rsidRPr="00831B08" w:rsidRDefault="00D56683" w:rsidP="00F34B8B">
      <w:pPr>
        <w:ind w:left="361" w:firstLine="708"/>
        <w:jc w:val="both"/>
      </w:pPr>
      <w:r w:rsidRPr="00831B08">
        <w:t>- woda i kanalizacja: Zakład Wodociągów i Kanalizacji Sp. z o.o. w Łodzi</w:t>
      </w:r>
    </w:p>
    <w:p w:rsidR="00D56683" w:rsidRPr="00831B08" w:rsidRDefault="00D56683" w:rsidP="00F34B8B">
      <w:pPr>
        <w:ind w:left="361" w:firstLine="708"/>
        <w:jc w:val="both"/>
      </w:pPr>
      <w:r w:rsidRPr="00831B08">
        <w:t>- energia elektryczna: PGE Dystrybucja S.A. Oddział Łódź – Miasto</w:t>
      </w:r>
    </w:p>
    <w:p w:rsidR="00D56683" w:rsidRPr="00831B08" w:rsidRDefault="00D56683" w:rsidP="00F34B8B">
      <w:pPr>
        <w:ind w:left="361" w:firstLine="708"/>
        <w:jc w:val="both"/>
      </w:pPr>
      <w:r w:rsidRPr="00831B08">
        <w:t xml:space="preserve">- ciepło: </w:t>
      </w:r>
      <w:proofErr w:type="spellStart"/>
      <w:r w:rsidRPr="00831B08">
        <w:t>Veolia</w:t>
      </w:r>
      <w:proofErr w:type="spellEnd"/>
      <w:r w:rsidRPr="00831B08">
        <w:t xml:space="preserve"> Energia Łódź S.A.</w:t>
      </w:r>
    </w:p>
    <w:p w:rsidR="00175CD4" w:rsidRPr="00831B08" w:rsidRDefault="00D56683" w:rsidP="00F34B8B">
      <w:pPr>
        <w:ind w:left="361" w:firstLine="708"/>
        <w:jc w:val="both"/>
      </w:pPr>
      <w:r w:rsidRPr="00831B08">
        <w:t>- gaz: PSG Sp. z o.o. – Oddział Zakład Gazowniczy w Łodzi</w:t>
      </w:r>
    </w:p>
    <w:p w:rsidR="00D56683" w:rsidRPr="00831B08" w:rsidRDefault="00D56683" w:rsidP="00F34B8B">
      <w:pPr>
        <w:ind w:left="1069"/>
        <w:jc w:val="both"/>
      </w:pPr>
      <w:r w:rsidRPr="00831B08">
        <w:t xml:space="preserve">Wstępne warunki dostawy mediów, oświadczenia i informacje techniczne uzyskane na etapie przygotowania inwestycji budowy </w:t>
      </w:r>
      <w:r w:rsidR="004E631E" w:rsidRPr="00831B08">
        <w:t>budynku mieszkalnego wielorodzinnego przy ulicy Wysokiej 30 w Łodzi</w:t>
      </w:r>
      <w:r w:rsidRPr="00831B08">
        <w:t>:</w:t>
      </w:r>
    </w:p>
    <w:p w:rsidR="00D56683" w:rsidRPr="00831B08" w:rsidRDefault="00D56683" w:rsidP="00F34B8B">
      <w:pPr>
        <w:ind w:left="361" w:firstLine="708"/>
        <w:jc w:val="both"/>
      </w:pPr>
      <w:r w:rsidRPr="00831B08">
        <w:t xml:space="preserve">- </w:t>
      </w:r>
      <w:proofErr w:type="spellStart"/>
      <w:r w:rsidRPr="00831B08">
        <w:t>Veolia</w:t>
      </w:r>
      <w:proofErr w:type="spellEnd"/>
      <w:r w:rsidRPr="00831B08">
        <w:t xml:space="preserve"> sygn.. </w:t>
      </w:r>
      <w:r w:rsidR="004E631E" w:rsidRPr="00831B08">
        <w:t>HN/MJ/12369/2017</w:t>
      </w:r>
      <w:r w:rsidRPr="00831B08">
        <w:t xml:space="preserve"> z dnia </w:t>
      </w:r>
      <w:r w:rsidR="004E631E" w:rsidRPr="00831B08">
        <w:t>18.10.2017r</w:t>
      </w:r>
    </w:p>
    <w:p w:rsidR="00D56683" w:rsidRPr="00831B08" w:rsidRDefault="004E631E" w:rsidP="00F34B8B">
      <w:pPr>
        <w:ind w:left="361" w:firstLine="708"/>
        <w:jc w:val="both"/>
      </w:pPr>
      <w:r w:rsidRPr="00831B08">
        <w:t xml:space="preserve">- </w:t>
      </w:r>
      <w:proofErr w:type="spellStart"/>
      <w:r w:rsidRPr="00831B08">
        <w:t>ZWiK</w:t>
      </w:r>
      <w:proofErr w:type="spellEnd"/>
      <w:r w:rsidRPr="00831B08">
        <w:t xml:space="preserve"> Łódź sygn.. TT.424.3355.2017/W/</w:t>
      </w:r>
      <w:proofErr w:type="spellStart"/>
      <w:r w:rsidRPr="00831B08">
        <w:t>AdK</w:t>
      </w:r>
      <w:proofErr w:type="spellEnd"/>
      <w:r w:rsidRPr="00831B08">
        <w:t xml:space="preserve"> z dnia 31.10.2017r</w:t>
      </w:r>
    </w:p>
    <w:p w:rsidR="00D56683" w:rsidRPr="00831B08" w:rsidRDefault="00D56683" w:rsidP="00F34B8B">
      <w:pPr>
        <w:ind w:left="361" w:firstLine="708"/>
        <w:jc w:val="both"/>
      </w:pPr>
      <w:r w:rsidRPr="00831B08">
        <w:t>- PGE Dystrybucja S.A. sygn.. 17-D0/WZD/</w:t>
      </w:r>
      <w:r w:rsidR="004E631E" w:rsidRPr="00831B08">
        <w:t>01284/SM z dnia 23.11.2017r.</w:t>
      </w:r>
    </w:p>
    <w:p w:rsidR="005F2A69" w:rsidRDefault="00D56683" w:rsidP="00F34B8B">
      <w:pPr>
        <w:ind w:left="361" w:firstLine="708"/>
        <w:jc w:val="both"/>
      </w:pPr>
      <w:r w:rsidRPr="00831B08">
        <w:t>stanowią</w:t>
      </w:r>
      <w:r w:rsidR="009E5B83">
        <w:t>ce</w:t>
      </w:r>
      <w:r w:rsidRPr="00831B08">
        <w:t xml:space="preserve"> załącznik </w:t>
      </w:r>
      <w:r w:rsidR="009E5B83">
        <w:t>do postępowania przetargowego.</w:t>
      </w:r>
    </w:p>
    <w:p w:rsidR="00142B00" w:rsidRDefault="00142B00" w:rsidP="00F34B8B">
      <w:pPr>
        <w:ind w:left="361" w:firstLine="708"/>
        <w:jc w:val="both"/>
      </w:pPr>
    </w:p>
    <w:p w:rsidR="00A23B36" w:rsidRPr="00F34B8B" w:rsidRDefault="00A23B36" w:rsidP="00F34B8B">
      <w:pPr>
        <w:ind w:left="361" w:firstLine="708"/>
        <w:jc w:val="both"/>
        <w:rPr>
          <w:b/>
          <w:u w:val="single"/>
        </w:rPr>
      </w:pPr>
      <w:r w:rsidRPr="00F34B8B">
        <w:rPr>
          <w:b/>
          <w:u w:val="single"/>
        </w:rPr>
        <w:t>Zamawiający nie przewiduje instalacji gazowej w projektowanym budynku.</w:t>
      </w:r>
    </w:p>
    <w:p w:rsidR="005F2A69" w:rsidRPr="00831B08" w:rsidRDefault="005F2A69" w:rsidP="00D56683">
      <w:pPr>
        <w:pStyle w:val="Akapitzlist"/>
        <w:ind w:left="1800"/>
        <w:jc w:val="both"/>
      </w:pPr>
    </w:p>
    <w:p w:rsidR="00785189" w:rsidRDefault="00785189" w:rsidP="00DA0DDC">
      <w:pPr>
        <w:pStyle w:val="Akapitzlist"/>
        <w:numPr>
          <w:ilvl w:val="0"/>
          <w:numId w:val="3"/>
        </w:numPr>
      </w:pPr>
      <w:r w:rsidRPr="00831B08">
        <w:lastRenderedPageBreak/>
        <w:t xml:space="preserve">Należy w oparciu o </w:t>
      </w:r>
      <w:r w:rsidR="004E631E" w:rsidRPr="00831B08">
        <w:t xml:space="preserve">udostępnione materiały </w:t>
      </w:r>
      <w:r w:rsidRPr="00831B08">
        <w:t xml:space="preserve">opracować </w:t>
      </w:r>
      <w:r w:rsidR="004E631E" w:rsidRPr="00831B08">
        <w:t>k</w:t>
      </w:r>
      <w:r w:rsidRPr="00831B08">
        <w:t xml:space="preserve">ompleksową dokumentację projektową i uzyskać </w:t>
      </w:r>
      <w:r w:rsidR="004E631E" w:rsidRPr="00831B08">
        <w:t>ostateczną decyzję</w:t>
      </w:r>
      <w:r w:rsidRPr="00831B08">
        <w:t xml:space="preserve"> o pozwoleniu na budowę </w:t>
      </w:r>
      <w:r w:rsidR="004E631E" w:rsidRPr="00831B08">
        <w:t xml:space="preserve">w terminie </w:t>
      </w:r>
      <w:r w:rsidR="004E631E" w:rsidRPr="00D65649">
        <w:rPr>
          <w:b/>
          <w:u w:val="single"/>
        </w:rPr>
        <w:t xml:space="preserve">do dnia </w:t>
      </w:r>
      <w:r w:rsidR="00A26263">
        <w:rPr>
          <w:b/>
          <w:u w:val="single"/>
        </w:rPr>
        <w:t>19.11</w:t>
      </w:r>
      <w:r w:rsidR="004E631E" w:rsidRPr="00D65649">
        <w:rPr>
          <w:b/>
          <w:u w:val="single"/>
        </w:rPr>
        <w:t>.2018r</w:t>
      </w:r>
      <w:r w:rsidR="004E631E" w:rsidRPr="00831B08">
        <w:t xml:space="preserve"> </w:t>
      </w:r>
      <w:r w:rsidRPr="00831B08">
        <w:t>dla</w:t>
      </w:r>
      <w:r w:rsidR="004E631E" w:rsidRPr="00831B08">
        <w:t xml:space="preserve"> budowy budynku </w:t>
      </w:r>
      <w:r w:rsidR="00D65649">
        <w:t>m</w:t>
      </w:r>
      <w:r w:rsidR="004E631E" w:rsidRPr="00831B08">
        <w:t>ieszkalnego wielorodzinnego z usługami i garażem wielostanowiskowym w poziomie parteru</w:t>
      </w:r>
      <w:r w:rsidR="00A23B36" w:rsidRPr="00831B08">
        <w:t>, przyłączy wodociągowych i kanalizacyjnych, przyłączy energetycznych, oświetlenia terenu, zjazdu oraz rozbiórkę istniejących budynków</w:t>
      </w:r>
      <w:r w:rsidR="004E631E" w:rsidRPr="00831B08">
        <w:t>.</w:t>
      </w:r>
    </w:p>
    <w:p w:rsidR="00D65649" w:rsidRPr="00831B08" w:rsidRDefault="00D65649" w:rsidP="00785189">
      <w:pPr>
        <w:widowControl w:val="0"/>
        <w:suppressAutoHyphens/>
        <w:ind w:left="1800"/>
        <w:rPr>
          <w:rFonts w:eastAsia="Lucida Sans Unicode" w:cs="Mangal"/>
          <w:kern w:val="1"/>
          <w:szCs w:val="21"/>
          <w:lang w:eastAsia="hi-IN" w:bidi="hi-IN"/>
        </w:rPr>
      </w:pPr>
    </w:p>
    <w:p w:rsidR="00785189" w:rsidRPr="00831B08" w:rsidRDefault="00785189" w:rsidP="00DA0DDC">
      <w:pPr>
        <w:pStyle w:val="Akapitzlist"/>
        <w:numPr>
          <w:ilvl w:val="0"/>
          <w:numId w:val="3"/>
        </w:numPr>
      </w:pPr>
      <w:r w:rsidRPr="00831B08">
        <w:t xml:space="preserve">Koszty wszelkich uzgodnień </w:t>
      </w:r>
      <w:r w:rsidR="003565EA" w:rsidRPr="00831B08">
        <w:t xml:space="preserve">w tym: </w:t>
      </w:r>
    </w:p>
    <w:p w:rsidR="003565EA" w:rsidRPr="00F34B8B" w:rsidRDefault="003565EA" w:rsidP="00F34B8B">
      <w:pPr>
        <w:ind w:left="1416"/>
        <w:jc w:val="both"/>
        <w:rPr>
          <w:b/>
        </w:rPr>
      </w:pPr>
      <w:r w:rsidRPr="00F34B8B">
        <w:t xml:space="preserve">-  wykonanie inwentaryzacji </w:t>
      </w:r>
      <w:r w:rsidR="00E7564F" w:rsidRPr="00F34B8B">
        <w:t xml:space="preserve">obiektów znajdujących się w obszarze projektowanej </w:t>
      </w:r>
      <w:r w:rsidRPr="00F34B8B">
        <w:t>zabudowy,</w:t>
      </w:r>
    </w:p>
    <w:p w:rsidR="000347E9" w:rsidRPr="00F34B8B" w:rsidRDefault="000347E9" w:rsidP="00F34B8B">
      <w:pPr>
        <w:ind w:left="708" w:firstLine="708"/>
        <w:jc w:val="both"/>
      </w:pPr>
      <w:r w:rsidRPr="00F34B8B">
        <w:t xml:space="preserve">- </w:t>
      </w:r>
      <w:r w:rsidR="004E631E" w:rsidRPr="00F34B8B">
        <w:t xml:space="preserve"> </w:t>
      </w:r>
      <w:r w:rsidRPr="00F34B8B">
        <w:t xml:space="preserve">wykonanie inwentaryzacji </w:t>
      </w:r>
      <w:r w:rsidR="00A23B36" w:rsidRPr="00F34B8B">
        <w:t>zieleni,</w:t>
      </w:r>
    </w:p>
    <w:p w:rsidR="003565EA" w:rsidRDefault="003565EA" w:rsidP="00F34B8B">
      <w:pPr>
        <w:ind w:left="708" w:firstLine="708"/>
        <w:jc w:val="both"/>
      </w:pPr>
      <w:r w:rsidRPr="00F34B8B">
        <w:t xml:space="preserve">-  wykonanie projektu rozbiórek </w:t>
      </w:r>
    </w:p>
    <w:p w:rsidR="00D65649" w:rsidRDefault="003565EA" w:rsidP="00A26263">
      <w:pPr>
        <w:ind w:left="361" w:firstLine="708"/>
      </w:pPr>
      <w:r w:rsidRPr="00831B08">
        <w:t>ponosi Wykonawca.</w:t>
      </w:r>
    </w:p>
    <w:p w:rsidR="00D65649" w:rsidRPr="00831B08" w:rsidRDefault="00D65649" w:rsidP="003565EA">
      <w:pPr>
        <w:pStyle w:val="Akapitzlist"/>
        <w:ind w:left="1800"/>
      </w:pPr>
    </w:p>
    <w:p w:rsidR="002718CB" w:rsidRDefault="002718CB" w:rsidP="00DA0DDC">
      <w:pPr>
        <w:pStyle w:val="Akapitzlist"/>
        <w:numPr>
          <w:ilvl w:val="0"/>
          <w:numId w:val="3"/>
        </w:numPr>
      </w:pPr>
      <w:r w:rsidRPr="00831B08">
        <w:t>Na działce 193/1, n</w:t>
      </w:r>
      <w:r w:rsidR="00A23B36" w:rsidRPr="00831B08">
        <w:t xml:space="preserve">a trasie przebiegu infrastruktury energetycznej, w tym: kablowej sieci elektroenergetycznej wraz ze złączem kablowym ustanowiona została </w:t>
      </w:r>
      <w:r w:rsidRPr="00831B08">
        <w:t>służebność przesyłu na rzecz PGE Dystrybucja S.A. polegająca na prawie korzystania z pasa gruntu o szerokości 2 m i długości 1 m. Ewentualne kolizje z projektowaną zabudową należy rozwiązać na etapie projektowym.</w:t>
      </w:r>
    </w:p>
    <w:p w:rsidR="00D65649" w:rsidRPr="00831B08" w:rsidRDefault="00D65649" w:rsidP="00D65649">
      <w:pPr>
        <w:pStyle w:val="Akapitzlist"/>
        <w:ind w:left="1800"/>
      </w:pPr>
    </w:p>
    <w:p w:rsidR="00D65649" w:rsidRDefault="002718CB" w:rsidP="00DA0DDC">
      <w:pPr>
        <w:pStyle w:val="Akapitzlist"/>
        <w:numPr>
          <w:ilvl w:val="0"/>
          <w:numId w:val="3"/>
        </w:numPr>
      </w:pPr>
      <w:r w:rsidRPr="00831B08">
        <w:t>Procedowany projekt miejscowego planu zagospodarowania przestrzennego zakłada od strony północnej działki 193/1 wydzieloną przestrzeń publiczną. Wobec powyższego ujęty w koncepcji ciąg pieszy musi pozostać bez zmian..</w:t>
      </w:r>
    </w:p>
    <w:p w:rsidR="00A23B36" w:rsidRPr="00831B08" w:rsidRDefault="002718CB" w:rsidP="00D65649">
      <w:pPr>
        <w:pStyle w:val="Akapitzlist"/>
        <w:ind w:left="1800"/>
      </w:pPr>
      <w:r w:rsidRPr="00831B08">
        <w:t xml:space="preserve"> </w:t>
      </w:r>
    </w:p>
    <w:p w:rsidR="00D65649" w:rsidRDefault="00455983" w:rsidP="00DA0DDC">
      <w:pPr>
        <w:pStyle w:val="Akapitzlist"/>
        <w:numPr>
          <w:ilvl w:val="0"/>
          <w:numId w:val="3"/>
        </w:numPr>
      </w:pPr>
      <w:r w:rsidRPr="00831B08">
        <w:t>Projektowany budynek znajduje się na obszarze historycznego układu urbanistycznego oraz krajobrazu kulturowego dawnej osady rękodzielniczej „Nowa Dzielnica”. Z uwagi na lokalizację planowanej inwestycji na obszarze objętym ochroną konserwatorską prace projektowe</w:t>
      </w:r>
      <w:r w:rsidR="00451A1F" w:rsidRPr="00831B08">
        <w:t xml:space="preserve"> nad nowym zagospodarowaniem terenu wymagają szczególnego podejścia w zakresie rozplanowania i wyglądu nowej zabudowy przy uwzględnieniu zaleceń konserwatorskich</w:t>
      </w:r>
      <w:r w:rsidR="005F2A69">
        <w:t>.</w:t>
      </w:r>
      <w:r w:rsidR="00D65649">
        <w:t xml:space="preserve"> </w:t>
      </w:r>
    </w:p>
    <w:p w:rsidR="00D6219D" w:rsidRDefault="005F2A69" w:rsidP="00F34B8B">
      <w:pPr>
        <w:ind w:left="361" w:firstLine="708"/>
      </w:pPr>
      <w:r>
        <w:t>P</w:t>
      </w:r>
      <w:r w:rsidR="00D6219D" w:rsidRPr="00831B08">
        <w:t>rojekt budowlany należy uzgodnić z Miejskim Konserwatorem Zabytków.</w:t>
      </w:r>
    </w:p>
    <w:p w:rsidR="005A7C77" w:rsidRPr="00831B08" w:rsidRDefault="005A7C77" w:rsidP="00D65649">
      <w:pPr>
        <w:pStyle w:val="Akapitzlist"/>
        <w:ind w:left="1800"/>
      </w:pPr>
    </w:p>
    <w:p w:rsidR="00D2552F" w:rsidRPr="00831B08" w:rsidRDefault="00D2552F" w:rsidP="00DA0DDC">
      <w:pPr>
        <w:pStyle w:val="Akapitzlist"/>
        <w:numPr>
          <w:ilvl w:val="1"/>
          <w:numId w:val="2"/>
        </w:numPr>
        <w:rPr>
          <w:b/>
          <w:i/>
          <w:u w:val="single"/>
        </w:rPr>
      </w:pPr>
      <w:r w:rsidRPr="00831B08">
        <w:rPr>
          <w:b/>
          <w:i/>
          <w:u w:val="single"/>
        </w:rPr>
        <w:t>Ogólne właściwości funkcjonalno-użytkowe</w:t>
      </w:r>
    </w:p>
    <w:p w:rsidR="00321194" w:rsidRPr="00831B08" w:rsidRDefault="00321194" w:rsidP="00321194">
      <w:pPr>
        <w:pStyle w:val="Akapitzlist"/>
        <w:ind w:left="1440"/>
        <w:rPr>
          <w:b/>
          <w:i/>
          <w:u w:val="single"/>
        </w:rPr>
      </w:pPr>
    </w:p>
    <w:p w:rsidR="00142B00" w:rsidRDefault="00142B00" w:rsidP="00142B00">
      <w:pPr>
        <w:ind w:left="708"/>
      </w:pPr>
      <w:r w:rsidRPr="00831B08">
        <w:t>Istota rozwiązań przestrzennych, funkcjonalnych i programowych zawarta jest w koncepcji kierunkowej opracowanej przez Biuro Architekta Miasta w Departamencie Architektury i Rozwoju UMŁ która stanowi załącznik do postępowania przetargowego. Przedstawia ona rozwiązania architektoniczne i urbanistyczne, które nie będąc rozwiązaniami ostatecznymi, mogą w dalszych opracowaniach szczegółowych ulegać zmianom ale z zachowaniem istot</w:t>
      </w:r>
      <w:r>
        <w:t>y tych rozwiązań. Projekt musi</w:t>
      </w:r>
      <w:r w:rsidRPr="00831B08">
        <w:t xml:space="preserve"> opierać się przede wszystkim na bryle </w:t>
      </w:r>
      <w:r>
        <w:t>budynku oraz przyjętej</w:t>
      </w:r>
      <w:r w:rsidRPr="00831B08">
        <w:t xml:space="preserve"> powierzchni zabudowy przedstawionej przez Biuro Architekta Miasta przy jednoczesnym zachowaniu wskaźnika wielkości projektowanej zabudowy do powierzchni działki wynikającego z decyzji o warunkach zabudowy</w:t>
      </w:r>
      <w:r>
        <w:t xml:space="preserve">. </w:t>
      </w:r>
    </w:p>
    <w:p w:rsidR="00142B00" w:rsidRDefault="00142B00" w:rsidP="00142B00">
      <w:pPr>
        <w:pStyle w:val="Akapitzlist"/>
        <w:ind w:left="1416"/>
      </w:pPr>
    </w:p>
    <w:p w:rsidR="00142B00" w:rsidRPr="00831B08" w:rsidRDefault="00142B00" w:rsidP="00142B00">
      <w:pPr>
        <w:ind w:left="708"/>
      </w:pPr>
      <w:r>
        <w:t xml:space="preserve">W kwestii lokali to projektant ma za zadanie zaprojektować  wewnętrzną przestrzeń bryły. </w:t>
      </w:r>
      <w:r w:rsidRPr="004922DB">
        <w:rPr>
          <w:b/>
        </w:rPr>
        <w:t xml:space="preserve">Ilość pionów komunikacyjnych (klatek schodowych)  winna być ograniczona do możliwie dwóch </w:t>
      </w:r>
      <w:r w:rsidR="005D17EC">
        <w:rPr>
          <w:b/>
        </w:rPr>
        <w:t xml:space="preserve">lub jednego </w:t>
      </w:r>
      <w:r w:rsidRPr="004922DB">
        <w:rPr>
          <w:b/>
        </w:rPr>
        <w:t>na cały budynek.</w:t>
      </w:r>
      <w:r w:rsidRPr="00831B08">
        <w:t xml:space="preserve"> </w:t>
      </w:r>
    </w:p>
    <w:p w:rsidR="00F34B8B" w:rsidRPr="00831B08" w:rsidRDefault="00F34B8B" w:rsidP="00F34B8B">
      <w:pPr>
        <w:ind w:left="708"/>
      </w:pPr>
    </w:p>
    <w:p w:rsidR="000A2DBB" w:rsidRPr="00831B08" w:rsidRDefault="00C114F5" w:rsidP="00F34B8B">
      <w:pPr>
        <w:ind w:firstLine="708"/>
        <w:jc w:val="both"/>
      </w:pPr>
      <w:r w:rsidRPr="00831B08">
        <w:lastRenderedPageBreak/>
        <w:t xml:space="preserve">W budynku należy </w:t>
      </w:r>
      <w:r w:rsidR="00540EE0" w:rsidRPr="00831B08">
        <w:t>zaprojektować</w:t>
      </w:r>
      <w:r w:rsidRPr="00831B08">
        <w:t xml:space="preserve"> </w:t>
      </w:r>
      <w:r w:rsidR="000A2DBB" w:rsidRPr="00831B08">
        <w:t>takie pomieszczenia jak:</w:t>
      </w:r>
    </w:p>
    <w:p w:rsidR="000A2DBB" w:rsidRPr="00831B08" w:rsidRDefault="000A2DBB" w:rsidP="00F34B8B">
      <w:pPr>
        <w:ind w:firstLine="708"/>
        <w:jc w:val="both"/>
      </w:pPr>
      <w:r w:rsidRPr="00831B08">
        <w:t xml:space="preserve">- </w:t>
      </w:r>
      <w:r w:rsidR="00C114F5" w:rsidRPr="00831B08">
        <w:t xml:space="preserve">jedno pomieszczenie przynależne dla każdego mieszkania (komórka lokatorska), </w:t>
      </w:r>
    </w:p>
    <w:p w:rsidR="00B94BEE" w:rsidRDefault="000A2DBB" w:rsidP="00F34B8B">
      <w:pPr>
        <w:ind w:left="708"/>
        <w:jc w:val="both"/>
      </w:pPr>
      <w:r w:rsidRPr="00831B08">
        <w:t xml:space="preserve">- </w:t>
      </w:r>
      <w:r w:rsidR="00C114F5" w:rsidRPr="00831B08">
        <w:t>pomieszczenie na przechowywanie wózków dziecięcych i rowerów dla każdej klatki chodowej</w:t>
      </w:r>
      <w:r w:rsidRPr="00831B08">
        <w:t>,</w:t>
      </w:r>
    </w:p>
    <w:p w:rsidR="004922DB" w:rsidRDefault="000A2DBB" w:rsidP="00F34B8B">
      <w:pPr>
        <w:ind w:left="708"/>
        <w:jc w:val="both"/>
      </w:pPr>
      <w:r w:rsidRPr="00831B08">
        <w:t>-</w:t>
      </w:r>
      <w:r w:rsidR="00C114F5" w:rsidRPr="00831B08">
        <w:t xml:space="preserve"> jedno pomieszczenie gospodarcze z węzłem sanitarnym </w:t>
      </w:r>
      <w:r w:rsidR="003A330A" w:rsidRPr="00831B08">
        <w:t>na cały budynek</w:t>
      </w:r>
      <w:r w:rsidR="004922DB">
        <w:t xml:space="preserve"> </w:t>
      </w:r>
    </w:p>
    <w:p w:rsidR="000A2DBB" w:rsidRPr="00831B08" w:rsidRDefault="003A330A" w:rsidP="00F34B8B">
      <w:pPr>
        <w:ind w:left="708"/>
        <w:jc w:val="both"/>
      </w:pPr>
      <w:r>
        <w:t>( z przeznaczeniem dla firmy sprzątającej)</w:t>
      </w:r>
      <w:r w:rsidR="000A2DBB" w:rsidRPr="00831B08">
        <w:t>,</w:t>
      </w:r>
    </w:p>
    <w:p w:rsidR="00540EE0" w:rsidRPr="00831B08" w:rsidRDefault="000A2DBB" w:rsidP="00F34B8B">
      <w:pPr>
        <w:ind w:firstLine="708"/>
        <w:jc w:val="both"/>
      </w:pPr>
      <w:r w:rsidRPr="00831B08">
        <w:t xml:space="preserve">- jedno pomieszczenie </w:t>
      </w:r>
      <w:r w:rsidR="00540EE0" w:rsidRPr="00831B08">
        <w:t>dla urządzeń monitoringu</w:t>
      </w:r>
      <w:r w:rsidRPr="00831B08">
        <w:t xml:space="preserve"> </w:t>
      </w:r>
      <w:r w:rsidR="00540EE0" w:rsidRPr="00831B08">
        <w:t>na cały budynek</w:t>
      </w:r>
    </w:p>
    <w:p w:rsidR="00540EE0" w:rsidRPr="00831B08" w:rsidRDefault="00540EE0" w:rsidP="00F34B8B">
      <w:pPr>
        <w:ind w:firstLine="708"/>
        <w:jc w:val="both"/>
      </w:pPr>
      <w:r w:rsidRPr="00831B08">
        <w:t>- pomieszczenie gromadzenia odpadów stałych</w:t>
      </w:r>
    </w:p>
    <w:p w:rsidR="00C114F5" w:rsidRPr="00831B08" w:rsidRDefault="00540EE0" w:rsidP="00F34B8B">
      <w:pPr>
        <w:ind w:firstLine="708"/>
        <w:jc w:val="both"/>
      </w:pPr>
      <w:r w:rsidRPr="00831B08">
        <w:t>- pomieszczenie wodomierza oraz węzła cieplnego</w:t>
      </w:r>
      <w:r w:rsidR="00C114F5" w:rsidRPr="00831B08">
        <w:t xml:space="preserve"> </w:t>
      </w:r>
    </w:p>
    <w:p w:rsidR="00540EE0" w:rsidRPr="00831B08" w:rsidRDefault="00540EE0" w:rsidP="00C114F5">
      <w:pPr>
        <w:pStyle w:val="Akapitzlist"/>
        <w:ind w:left="1416"/>
        <w:jc w:val="both"/>
      </w:pPr>
    </w:p>
    <w:p w:rsidR="00540EE0" w:rsidRPr="00831B08" w:rsidRDefault="00C114F5" w:rsidP="00F34B8B">
      <w:pPr>
        <w:ind w:left="708"/>
        <w:jc w:val="both"/>
      </w:pPr>
      <w:r w:rsidRPr="00831B08">
        <w:t>Pomieszczenia techniczne i gospodarcze należy projektować w przestrzeni garażowej</w:t>
      </w:r>
      <w:r w:rsidR="003631A2">
        <w:t>. Brak wskazań i sugestii co do umiejscowienia pomieszczeń komórek lokatorskich. Ich lokalizacja winna wynikać</w:t>
      </w:r>
      <w:r w:rsidR="003631A2" w:rsidRPr="00831B08">
        <w:t xml:space="preserve"> ze szczegółowych rozwiązań technicznych przyjmowanych przez Wykonawcę</w:t>
      </w:r>
      <w:r w:rsidR="003631A2">
        <w:t>.</w:t>
      </w:r>
    </w:p>
    <w:p w:rsidR="00540EE0" w:rsidRPr="00831B08" w:rsidRDefault="00540EE0" w:rsidP="00F34B8B">
      <w:pPr>
        <w:ind w:left="708"/>
        <w:jc w:val="both"/>
      </w:pPr>
      <w:r w:rsidRPr="00831B08">
        <w:t xml:space="preserve">Samodzielny węzeł ciepłowniczy umieszczony na parterze z </w:t>
      </w:r>
      <w:r w:rsidR="00B94BEE">
        <w:t xml:space="preserve">niezależnym </w:t>
      </w:r>
      <w:r w:rsidRPr="00831B08">
        <w:t>wejściem zewnętrznym,</w:t>
      </w:r>
    </w:p>
    <w:p w:rsidR="00540EE0" w:rsidRPr="00831B08" w:rsidRDefault="00540EE0" w:rsidP="00540EE0">
      <w:pPr>
        <w:pStyle w:val="Akapitzlist"/>
        <w:ind w:left="1416"/>
        <w:jc w:val="both"/>
      </w:pPr>
    </w:p>
    <w:p w:rsidR="00540EE0" w:rsidRPr="00831B08" w:rsidRDefault="00540EE0" w:rsidP="00F34B8B">
      <w:pPr>
        <w:ind w:left="708"/>
        <w:jc w:val="both"/>
      </w:pPr>
      <w:r w:rsidRPr="00831B08">
        <w:t>Miejsce do gromadzenia odpadów stałych z uwzględnieniem selektywnej zbiórki odpadów.</w:t>
      </w:r>
      <w:r w:rsidR="008E22E1">
        <w:t xml:space="preserve"> Dostęp do pomieszczenia przez drzwi umożliwiające swobodny przejazd pojemnika na odpady szerokości min. 1100 mm.</w:t>
      </w:r>
    </w:p>
    <w:p w:rsidR="00540EE0" w:rsidRPr="00831B08" w:rsidRDefault="00540EE0" w:rsidP="00C114F5">
      <w:pPr>
        <w:pStyle w:val="Akapitzlist"/>
        <w:ind w:left="1416"/>
        <w:jc w:val="both"/>
      </w:pPr>
    </w:p>
    <w:p w:rsidR="00C114F5" w:rsidRPr="00831B08" w:rsidRDefault="00C114F5" w:rsidP="00F34B8B">
      <w:pPr>
        <w:ind w:left="708"/>
        <w:jc w:val="both"/>
      </w:pPr>
      <w:r w:rsidRPr="00831B08">
        <w:t>Przy opracowywaniu projektu należy zastosować rozwiązania eliminujące bariery architektoniczne dla osób niepełnosprawnych: drogi – chodniki, wejścia do klatek schodowych. Wszystkie dźwigi przystosowane do przewozu osób niepełnosprawnych.</w:t>
      </w:r>
    </w:p>
    <w:p w:rsidR="00C114F5" w:rsidRPr="00831B08" w:rsidRDefault="00C114F5" w:rsidP="00C114F5">
      <w:pPr>
        <w:pStyle w:val="Akapitzlist"/>
      </w:pPr>
    </w:p>
    <w:p w:rsidR="00C114F5" w:rsidRPr="00831B08" w:rsidRDefault="00C114F5" w:rsidP="00F34B8B">
      <w:pPr>
        <w:ind w:left="708"/>
        <w:jc w:val="both"/>
      </w:pPr>
      <w:r w:rsidRPr="00831B08">
        <w:t xml:space="preserve">W projekcie należy przewidzieć układ zieleni. Należy mieć na względzie, że na etapie postępowania administracyjnego o wydanie decyzji o pozwolenie na budowę, zgodnie z art. 35 ust. 1 pkt. 1 ustawy z dnia 7 lipca 1994 r. Prawo Budowlane, właściwy organ sprawdza zgodność projektu budowlanego m.in. z wymaganiami ochrony środowiska, do których należy zaliczyć kwestie związane z ochroną gatunkową. Zgodnie z art. </w:t>
      </w:r>
      <w:r w:rsidR="000A2DBB" w:rsidRPr="00831B08">
        <w:t xml:space="preserve">75 ust. 4 i 5 ustawy z dnia 27 kwietnia 2001r. Prawo ochrony środowiska, właściwy organ administracji w pozwoleniu na budowę określa szczegółowo zakres obowiązków dot. </w:t>
      </w:r>
      <w:r w:rsidR="00D65649">
        <w:t>o</w:t>
      </w:r>
      <w:r w:rsidR="000A2DBB" w:rsidRPr="00831B08">
        <w:t>chrony środowiska na obszarze prowadzenia prac oraz kompensację przyrodniczą.</w:t>
      </w:r>
    </w:p>
    <w:p w:rsidR="00C114F5" w:rsidRPr="00831B08" w:rsidRDefault="00C114F5" w:rsidP="00C114F5">
      <w:pPr>
        <w:pStyle w:val="Akapitzlist"/>
      </w:pPr>
    </w:p>
    <w:p w:rsidR="00831B08" w:rsidRPr="00831B08" w:rsidRDefault="00C114F5" w:rsidP="00F34B8B">
      <w:pPr>
        <w:ind w:left="708"/>
        <w:jc w:val="both"/>
      </w:pPr>
      <w:r w:rsidRPr="00831B08">
        <w:t xml:space="preserve">Załączona koncepcja nie zakłada wykonania balkonów. Zamawiający dopuszcza jednak możliwość zastosowania w projekcie balkonów w dowolnej ilości lecz nie większej niż jeden na jeden lokal mieszkalny.. W takim przypadku winien być on zaprojektowany przy wykorzystaniu łączników systemowych tzw. </w:t>
      </w:r>
      <w:proofErr w:type="spellStart"/>
      <w:r w:rsidRPr="00831B08">
        <w:t>izokorb</w:t>
      </w:r>
      <w:proofErr w:type="spellEnd"/>
      <w:r w:rsidRPr="00831B08">
        <w:t xml:space="preserve"> w celu ograniczenia mostków termicznych.</w:t>
      </w:r>
    </w:p>
    <w:p w:rsidR="00D65649" w:rsidRDefault="00C114F5" w:rsidP="00831B08">
      <w:pPr>
        <w:pStyle w:val="Akapitzlist"/>
        <w:ind w:left="1210"/>
        <w:jc w:val="both"/>
      </w:pPr>
      <w:r w:rsidRPr="00831B08">
        <w:t xml:space="preserve"> </w:t>
      </w:r>
    </w:p>
    <w:p w:rsidR="00831B08" w:rsidRPr="00831B08" w:rsidRDefault="00831B08" w:rsidP="00F34B8B">
      <w:pPr>
        <w:ind w:left="708"/>
      </w:pPr>
      <w:r w:rsidRPr="00831B08">
        <w:t xml:space="preserve">Do zaprojektowania instalacja monitoringu w budynku </w:t>
      </w:r>
      <w:r w:rsidR="00D65649">
        <w:t xml:space="preserve">obejmująca ciągi komunikacyjne, garaż oraz sąsiedztwo </w:t>
      </w:r>
      <w:r w:rsidRPr="00831B08">
        <w:t xml:space="preserve">wejść do obiektu. Do wydzielenia osobne samodzielne pomieszczenie z wentylacją grawitacyjną, w którym można umieścić urządzenia rejestrujące. </w:t>
      </w:r>
      <w:r w:rsidRPr="00F34B8B">
        <w:t>Ogrzewanie w pomieszczeniu grzejnikiem elektrycznym konwektorowym</w:t>
      </w:r>
      <w:r w:rsidR="008E22E1" w:rsidRPr="00F34B8B">
        <w:t>.</w:t>
      </w:r>
    </w:p>
    <w:p w:rsidR="00C114F5" w:rsidRPr="00831B08" w:rsidRDefault="00C114F5" w:rsidP="00C114F5">
      <w:pPr>
        <w:pStyle w:val="Akapitzlist"/>
      </w:pPr>
    </w:p>
    <w:p w:rsidR="00C114F5" w:rsidRDefault="00C114F5" w:rsidP="00F34B8B">
      <w:pPr>
        <w:ind w:left="708"/>
        <w:jc w:val="both"/>
      </w:pPr>
      <w:r w:rsidRPr="00831B08">
        <w:t>Liczniki ciepła, wodomierze zimnej wody oraz zawory odcinające media powinny być umieszczone na klatkach schodowych w szachtach z możliwością zdalnego odczytu zużycia ciepła i wody dla każdego mieszkania.</w:t>
      </w:r>
    </w:p>
    <w:p w:rsidR="00C114F5" w:rsidRPr="00831B08" w:rsidRDefault="00C114F5" w:rsidP="00C114F5">
      <w:pPr>
        <w:pStyle w:val="Akapitzlist"/>
      </w:pPr>
    </w:p>
    <w:p w:rsidR="00C114F5" w:rsidRPr="00831B08" w:rsidRDefault="00C114F5" w:rsidP="00F34B8B">
      <w:pPr>
        <w:ind w:left="708"/>
        <w:jc w:val="both"/>
      </w:pPr>
      <w:r w:rsidRPr="00831B08">
        <w:lastRenderedPageBreak/>
        <w:t xml:space="preserve">Projekt powinien uwzględniać wykorzystanie systemu jednego klucza </w:t>
      </w:r>
      <w:r w:rsidR="00D65649">
        <w:t xml:space="preserve">tzw. </w:t>
      </w:r>
      <w:r w:rsidRPr="00831B08">
        <w:t xml:space="preserve">Master </w:t>
      </w:r>
      <w:proofErr w:type="spellStart"/>
      <w:r w:rsidRPr="00831B08">
        <w:t>Key</w:t>
      </w:r>
      <w:proofErr w:type="spellEnd"/>
      <w:r w:rsidR="00B94BEE">
        <w:t xml:space="preserve">. Plan klucza do akceptacji przez Zamawiającego </w:t>
      </w:r>
      <w:r w:rsidR="00B06662">
        <w:t>na etapie realizacji</w:t>
      </w:r>
      <w:r w:rsidR="00B94BEE">
        <w:t xml:space="preserve"> inwestycji</w:t>
      </w:r>
      <w:r w:rsidR="00B06662">
        <w:t xml:space="preserve">, przed zakończeniem stanu surowego </w:t>
      </w:r>
      <w:r w:rsidR="00496593">
        <w:t>zamkniętego</w:t>
      </w:r>
      <w:r w:rsidR="00B94BEE">
        <w:t xml:space="preserve">. </w:t>
      </w:r>
      <w:r w:rsidRPr="00831B08">
        <w:t xml:space="preserve"> </w:t>
      </w:r>
    </w:p>
    <w:p w:rsidR="00C114F5" w:rsidRPr="00831B08" w:rsidRDefault="00C114F5" w:rsidP="00C114F5">
      <w:pPr>
        <w:pStyle w:val="Akapitzlist"/>
      </w:pPr>
    </w:p>
    <w:p w:rsidR="00C114F5" w:rsidRPr="00831B08" w:rsidRDefault="00C114F5" w:rsidP="00F34B8B">
      <w:pPr>
        <w:ind w:left="708"/>
        <w:jc w:val="both"/>
      </w:pPr>
      <w:r w:rsidRPr="00831B08">
        <w:t>Węzeł ciepłowniczy wyposażony w dwa liczniki ciepła do pomiaru ciepła</w:t>
      </w:r>
      <w:r w:rsidR="00D65649">
        <w:t xml:space="preserve"> tj.</w:t>
      </w:r>
      <w:r w:rsidRPr="00831B08">
        <w:t>: dostarczanego do ogrzewania budynku i podgrzewania ciepłej wody użytkowej</w:t>
      </w:r>
      <w:r w:rsidR="008E22E1">
        <w:t>.</w:t>
      </w:r>
    </w:p>
    <w:p w:rsidR="00C114F5" w:rsidRPr="00831B08" w:rsidRDefault="00C114F5" w:rsidP="00C114F5">
      <w:pPr>
        <w:pStyle w:val="Akapitzlist"/>
      </w:pPr>
    </w:p>
    <w:p w:rsidR="00C114F5" w:rsidRPr="00831B08" w:rsidRDefault="00C114F5" w:rsidP="00F34B8B">
      <w:pPr>
        <w:ind w:left="708"/>
        <w:jc w:val="both"/>
      </w:pPr>
      <w:r w:rsidRPr="00831B08">
        <w:t>W projekcie należy przewidzieć ogrzewanie instalacji hydrantowej przewodami grzejnymi w strefach gdzie może wystąpić temperatura ujemna.</w:t>
      </w:r>
    </w:p>
    <w:p w:rsidR="00C114F5" w:rsidRPr="00831B08" w:rsidRDefault="00C114F5" w:rsidP="00C114F5">
      <w:pPr>
        <w:pStyle w:val="Akapitzlist"/>
      </w:pPr>
    </w:p>
    <w:p w:rsidR="00831B08" w:rsidRPr="00831B08" w:rsidRDefault="00831B08" w:rsidP="00F34B8B">
      <w:pPr>
        <w:ind w:left="708"/>
        <w:jc w:val="both"/>
      </w:pPr>
      <w:r w:rsidRPr="00831B08">
        <w:t xml:space="preserve">Wykończenie pomieszczeń mieszkalnych na </w:t>
      </w:r>
      <w:proofErr w:type="spellStart"/>
      <w:r w:rsidRPr="00831B08">
        <w:t>gotowo</w:t>
      </w:r>
      <w:proofErr w:type="spellEnd"/>
      <w:r w:rsidRPr="00831B08">
        <w:t xml:space="preserve"> – bezpośrednio do zamieszkania</w:t>
      </w:r>
      <w:r w:rsidR="00BA3541">
        <w:t xml:space="preserve"> (standard TBS</w:t>
      </w:r>
      <w:r w:rsidR="00B75C30">
        <w:t xml:space="preserve"> określony w dalszej części opracowania</w:t>
      </w:r>
      <w:r w:rsidR="00BA3541">
        <w:t>)</w:t>
      </w:r>
      <w:r w:rsidRPr="00831B08">
        <w:t>.</w:t>
      </w:r>
    </w:p>
    <w:p w:rsidR="00C114F5" w:rsidRPr="00831B08" w:rsidRDefault="00C114F5" w:rsidP="00C114F5">
      <w:pPr>
        <w:pStyle w:val="Akapitzlist"/>
      </w:pPr>
    </w:p>
    <w:p w:rsidR="00C114F5" w:rsidRDefault="00C114F5" w:rsidP="00F34B8B">
      <w:pPr>
        <w:ind w:left="708"/>
        <w:jc w:val="both"/>
      </w:pPr>
      <w:r w:rsidRPr="00831B08">
        <w:t>W pomieszczeniach garażowych Zamawiający preferuje zastosowanie systemu wentylacji strumieniowej</w:t>
      </w:r>
    </w:p>
    <w:p w:rsidR="00C114F5" w:rsidRPr="00021297" w:rsidRDefault="00C114F5" w:rsidP="00C114F5">
      <w:pPr>
        <w:pStyle w:val="Akapitzlist"/>
        <w:rPr>
          <w:color w:val="FF0000"/>
        </w:rPr>
      </w:pPr>
    </w:p>
    <w:p w:rsidR="00915918" w:rsidRDefault="00915918" w:rsidP="00F34B8B">
      <w:pPr>
        <w:ind w:left="708"/>
        <w:jc w:val="both"/>
      </w:pPr>
      <w:r>
        <w:t>Wejścia do budynków z wiatrołapami i daszkami zewnętrznymi. W wiatrołapach przewidziane miejsce do montażu skrzynek na listy oraz miejsce na tablicę informacyjną.</w:t>
      </w:r>
    </w:p>
    <w:p w:rsidR="00915918" w:rsidRDefault="00915918" w:rsidP="00915918">
      <w:pPr>
        <w:ind w:left="840" w:firstLine="576"/>
        <w:jc w:val="both"/>
      </w:pPr>
    </w:p>
    <w:p w:rsidR="00D2552F" w:rsidRDefault="00D2552F" w:rsidP="00DA0DDC">
      <w:pPr>
        <w:pStyle w:val="Akapitzlist"/>
        <w:numPr>
          <w:ilvl w:val="1"/>
          <w:numId w:val="2"/>
        </w:numPr>
        <w:rPr>
          <w:b/>
          <w:i/>
          <w:u w:val="single"/>
        </w:rPr>
      </w:pPr>
      <w:r w:rsidRPr="004951DC">
        <w:rPr>
          <w:b/>
          <w:i/>
          <w:u w:val="single"/>
        </w:rPr>
        <w:t>Szczegółowe właściwości funkcjonalno-użytkowe wyrażone we wskaźnikach powierzchniowo-kubaturowych</w:t>
      </w:r>
    </w:p>
    <w:p w:rsidR="00E7564F" w:rsidRPr="004951DC" w:rsidRDefault="00E7564F" w:rsidP="00E7564F">
      <w:pPr>
        <w:pStyle w:val="Akapitzlist"/>
        <w:ind w:left="1440"/>
        <w:rPr>
          <w:b/>
          <w:i/>
          <w:u w:val="single"/>
        </w:rPr>
      </w:pPr>
    </w:p>
    <w:p w:rsidR="00C26655" w:rsidRDefault="00DC43A5" w:rsidP="00F34B8B">
      <w:pPr>
        <w:widowControl w:val="0"/>
        <w:suppressAutoHyphens/>
        <w:ind w:left="708"/>
      </w:pPr>
      <w:r>
        <w:t>Celem zadania objętego zamówieniem jest zaprojektowanie na posesji  nowej zabudowy mieszkaniowej, 5-cio- kondygnacyjnej, z maksymalną do uzyskania liczbą stanowisk postojowych w poziomie parteru. Budynek niepodpiwniczony, bez instalacji gazowej.</w:t>
      </w:r>
    </w:p>
    <w:p w:rsidR="008052E0" w:rsidRDefault="008052E0" w:rsidP="00DC43A5">
      <w:pPr>
        <w:widowControl w:val="0"/>
        <w:suppressAutoHyphens/>
        <w:ind w:left="1440"/>
      </w:pPr>
    </w:p>
    <w:p w:rsidR="008052E0" w:rsidRDefault="00DC43A5" w:rsidP="00B75C30">
      <w:pPr>
        <w:widowControl w:val="0"/>
        <w:suppressAutoHyphens/>
        <w:ind w:firstLine="708"/>
        <w:rPr>
          <w:b/>
        </w:rPr>
      </w:pPr>
      <w:r w:rsidRPr="00DC43A5">
        <w:rPr>
          <w:b/>
        </w:rPr>
        <w:t>Projektowane zagospodarowanie terenu</w:t>
      </w:r>
      <w:r w:rsidR="00C26655">
        <w:rPr>
          <w:b/>
        </w:rPr>
        <w:t xml:space="preserve"> wraz z układem przestrzennym</w:t>
      </w:r>
    </w:p>
    <w:p w:rsidR="00C26655" w:rsidRDefault="00C26655" w:rsidP="00F34B8B">
      <w:pPr>
        <w:ind w:left="708"/>
      </w:pPr>
      <w:r w:rsidRPr="00831B08">
        <w:t xml:space="preserve">Rozwiązanie architektoniczne bryły budynku przewiduje uzupełnienie wschodniej pierzei ul. Wysokiej. Z tej strony poprzez przejazd bramowy odbywa się wjazd na parking zamknięty, usytuowany w parterze budynku oraz znajdują się wejścia do lokali usługowych.  </w:t>
      </w:r>
    </w:p>
    <w:p w:rsidR="00F34B8B" w:rsidRPr="00831B08" w:rsidRDefault="00F34B8B" w:rsidP="00F34B8B">
      <w:pPr>
        <w:ind w:left="708"/>
      </w:pPr>
    </w:p>
    <w:p w:rsidR="00C26655" w:rsidRPr="00831B08" w:rsidRDefault="00C26655" w:rsidP="00F34B8B">
      <w:pPr>
        <w:ind w:left="708"/>
      </w:pPr>
      <w:r w:rsidRPr="00831B08">
        <w:t xml:space="preserve">Linia zabudowy pozostałej części parteru pokrywa się z południową i wschodnią granicą działki. Od strony północnej zabudowa została odsunięta od granicy działki o 4 m z uwagi na fakt iż. procedowany projekt miejscowego planu zagospodarowania przestrzennego zakłada w tym miejscu wydzieloną przestrzeń publiczną. Z tej strony zostały zlokalizowane wejścia do klatek schodowych obsługujących budynek.    </w:t>
      </w:r>
    </w:p>
    <w:p w:rsidR="00DC43A5" w:rsidRPr="00DC43A5" w:rsidRDefault="00C26655" w:rsidP="00F34B8B">
      <w:pPr>
        <w:widowControl w:val="0"/>
        <w:suppressAutoHyphens/>
        <w:ind w:left="708"/>
        <w:rPr>
          <w:b/>
        </w:rPr>
      </w:pPr>
      <w:r w:rsidRPr="00831B08">
        <w:t>Na wyższych kondygnacjach zabudowa została odsunięta od wschodniej i południowej granicy działki, co umożliwiło obustronne doświetlenie mieszkań oraz ich przewietrzanie.</w:t>
      </w:r>
      <w:r w:rsidR="00DC43A5" w:rsidRPr="00DC43A5">
        <w:rPr>
          <w:b/>
        </w:rPr>
        <w:t xml:space="preserve">  </w:t>
      </w:r>
    </w:p>
    <w:p w:rsidR="00DC43A5" w:rsidRDefault="00DC43A5" w:rsidP="00DC43A5">
      <w:pPr>
        <w:widowControl w:val="0"/>
        <w:suppressAutoHyphens/>
        <w:ind w:left="1440"/>
      </w:pPr>
      <w:r>
        <w:t xml:space="preserve">.  </w:t>
      </w:r>
    </w:p>
    <w:p w:rsidR="00F34B8B" w:rsidRPr="00DC43A5" w:rsidRDefault="00DC43A5" w:rsidP="00F34B8B">
      <w:pPr>
        <w:widowControl w:val="0"/>
        <w:suppressAutoHyphens/>
        <w:ind w:firstLine="708"/>
        <w:rPr>
          <w:b/>
        </w:rPr>
      </w:pPr>
      <w:r w:rsidRPr="00DC43A5">
        <w:rPr>
          <w:b/>
        </w:rPr>
        <w:t xml:space="preserve">Układ funkcjonalno-użytkowy </w:t>
      </w:r>
    </w:p>
    <w:p w:rsidR="00DC43A5" w:rsidRDefault="00C26655" w:rsidP="00F34B8B">
      <w:pPr>
        <w:widowControl w:val="0"/>
        <w:suppressAutoHyphens/>
        <w:ind w:left="708"/>
      </w:pPr>
      <w:r>
        <w:t>Parter budynku przeznaczony na garaż wielostanowiskowy oraz pomieszczenia techniczne i gospodarcze. Od frontu dwa lokale użytkowe z wejściami po przeciwległych stronach bramy wjazdowej do garażu. Od strony północnej umiejscowione wejścia do budynku. Kondygnacje powyżej parteru z lokalami mieszkalnymi</w:t>
      </w:r>
      <w:r w:rsidR="00493554">
        <w:t xml:space="preserve"> wraz z pomieszczeniami przynależnymi (komórkami lokatorskimi).</w:t>
      </w:r>
    </w:p>
    <w:p w:rsidR="008052E0" w:rsidRDefault="008052E0" w:rsidP="00DC43A5">
      <w:pPr>
        <w:widowControl w:val="0"/>
        <w:suppressAutoHyphens/>
        <w:ind w:left="1440"/>
      </w:pPr>
    </w:p>
    <w:p w:rsidR="003565EA" w:rsidRDefault="00E7564F" w:rsidP="00F34B8B">
      <w:pPr>
        <w:widowControl w:val="0"/>
        <w:suppressAutoHyphens/>
        <w:ind w:firstLine="708"/>
      </w:pPr>
      <w:r>
        <w:lastRenderedPageBreak/>
        <w:t>Dane kierunkowe będące podstawą do projektowania</w:t>
      </w:r>
      <w:r w:rsidR="003565EA">
        <w:t xml:space="preserve"> przedstawiają się następująco:</w:t>
      </w:r>
    </w:p>
    <w:p w:rsidR="003565EA" w:rsidRDefault="003565EA" w:rsidP="003565EA">
      <w:pPr>
        <w:widowControl w:val="0"/>
        <w:suppressAutoHyphens/>
        <w:ind w:left="1440"/>
        <w:rPr>
          <w:rFonts w:eastAsia="Lucida Sans Unicode" w:cs="Mangal"/>
          <w:kern w:val="1"/>
          <w:szCs w:val="21"/>
          <w:lang w:eastAsia="hi-IN" w:bidi="hi-IN"/>
        </w:rPr>
      </w:pPr>
    </w:p>
    <w:p w:rsidR="003565EA" w:rsidRPr="008C4D2C" w:rsidRDefault="003565EA" w:rsidP="00DA0DDC">
      <w:pPr>
        <w:pStyle w:val="Akapitzlist"/>
        <w:numPr>
          <w:ilvl w:val="0"/>
          <w:numId w:val="5"/>
        </w:numPr>
      </w:pPr>
      <w:r w:rsidRPr="008C4D2C">
        <w:t xml:space="preserve">Część urbanistyczna  </w:t>
      </w:r>
    </w:p>
    <w:p w:rsidR="008C4D2C" w:rsidRPr="008C4D2C" w:rsidRDefault="008C4D2C" w:rsidP="008C4D2C">
      <w:pPr>
        <w:pStyle w:val="Akapitzlist"/>
        <w:ind w:left="1800"/>
      </w:pPr>
    </w:p>
    <w:p w:rsidR="003565EA" w:rsidRPr="003565EA" w:rsidRDefault="003565EA" w:rsidP="003565EA">
      <w:pPr>
        <w:ind w:left="1440"/>
      </w:pPr>
      <w:r>
        <w:t xml:space="preserve">a) </w:t>
      </w:r>
      <w:r w:rsidRPr="003565EA">
        <w:t xml:space="preserve"> Powierzchnia terenu inwestycji ……………………………   … </w:t>
      </w:r>
      <w:r w:rsidR="000C3FE7">
        <w:t xml:space="preserve"> </w:t>
      </w:r>
      <w:r w:rsidR="00425756">
        <w:t>1 389</w:t>
      </w:r>
      <w:r w:rsidRPr="003565EA">
        <w:t xml:space="preserve"> m2  </w:t>
      </w:r>
    </w:p>
    <w:p w:rsidR="003565EA" w:rsidRPr="003565EA" w:rsidRDefault="003565EA" w:rsidP="003565EA">
      <w:pPr>
        <w:ind w:left="708" w:firstLine="708"/>
      </w:pPr>
      <w:r>
        <w:t xml:space="preserve">b) </w:t>
      </w:r>
      <w:r w:rsidR="000C3FE7">
        <w:t xml:space="preserve"> </w:t>
      </w:r>
      <w:r w:rsidRPr="003565EA">
        <w:t>Powierzchn</w:t>
      </w:r>
      <w:r w:rsidR="00425756">
        <w:t xml:space="preserve">ia zabudowy ……………………………………….. </w:t>
      </w:r>
      <w:r w:rsidRPr="003565EA">
        <w:t xml:space="preserve"> </w:t>
      </w:r>
      <w:r w:rsidR="00425756">
        <w:t>1 100</w:t>
      </w:r>
      <w:r w:rsidRPr="003565EA">
        <w:t xml:space="preserve"> m2 </w:t>
      </w:r>
    </w:p>
    <w:p w:rsidR="003565EA" w:rsidRPr="003565EA" w:rsidRDefault="003565EA" w:rsidP="003565EA">
      <w:pPr>
        <w:ind w:left="708" w:firstLine="708"/>
      </w:pPr>
      <w:r>
        <w:t xml:space="preserve">c) </w:t>
      </w:r>
      <w:r w:rsidR="000C3FE7">
        <w:t xml:space="preserve"> </w:t>
      </w:r>
      <w:r w:rsidRPr="003565EA">
        <w:t>Powierzchnia niezabudowana dz. budowlanych …………….…...</w:t>
      </w:r>
      <w:r w:rsidR="000C3FE7">
        <w:t xml:space="preserve">   289</w:t>
      </w:r>
      <w:r w:rsidRPr="003565EA">
        <w:t xml:space="preserve"> m2  </w:t>
      </w:r>
    </w:p>
    <w:p w:rsidR="003565EA" w:rsidRPr="003565EA" w:rsidRDefault="003565EA" w:rsidP="003565EA">
      <w:pPr>
        <w:ind w:left="1068" w:firstLine="348"/>
      </w:pPr>
      <w:r>
        <w:t xml:space="preserve">d) </w:t>
      </w:r>
      <w:r w:rsidRPr="003565EA">
        <w:t xml:space="preserve"> Ilość miejsc parkingowych …..……….………………….. </w:t>
      </w:r>
      <w:r w:rsidR="000C3FE7">
        <w:t xml:space="preserve">  </w:t>
      </w:r>
      <w:r w:rsidR="00B94BEE">
        <w:t>min.      2</w:t>
      </w:r>
      <w:r w:rsidR="00496593">
        <w:t>7</w:t>
      </w:r>
      <w:r w:rsidRPr="003565EA">
        <w:t xml:space="preserve"> </w:t>
      </w:r>
      <w:proofErr w:type="spellStart"/>
      <w:r w:rsidRPr="003565EA">
        <w:t>mp</w:t>
      </w:r>
      <w:proofErr w:type="spellEnd"/>
      <w:r w:rsidRPr="003565EA">
        <w:t xml:space="preserve"> </w:t>
      </w:r>
    </w:p>
    <w:p w:rsidR="003565EA" w:rsidRPr="003565EA" w:rsidRDefault="003565EA" w:rsidP="000C3FE7">
      <w:pPr>
        <w:widowControl w:val="0"/>
        <w:suppressAutoHyphens/>
        <w:ind w:left="1068"/>
      </w:pPr>
      <w:r w:rsidRPr="003565EA">
        <w:rPr>
          <w:rFonts w:eastAsia="Lucida Sans Unicode" w:cs="Mangal"/>
          <w:kern w:val="1"/>
          <w:szCs w:val="21"/>
          <w:lang w:eastAsia="hi-IN" w:bidi="hi-IN"/>
        </w:rPr>
        <w:t xml:space="preserve"> </w:t>
      </w:r>
      <w:r>
        <w:rPr>
          <w:rFonts w:eastAsia="Lucida Sans Unicode" w:cs="Mangal"/>
          <w:kern w:val="1"/>
          <w:szCs w:val="21"/>
          <w:lang w:eastAsia="hi-IN" w:bidi="hi-IN"/>
        </w:rPr>
        <w:tab/>
        <w:t xml:space="preserve">     </w:t>
      </w:r>
      <w:r w:rsidRPr="003565EA">
        <w:t>Współczynnik pow. zabudowy do pow. działek bud. ………</w:t>
      </w:r>
      <w:r w:rsidR="00373E92">
        <w:t>..</w:t>
      </w:r>
      <w:r w:rsidRPr="003565EA">
        <w:t xml:space="preserve">……… </w:t>
      </w:r>
      <w:r w:rsidR="000C3FE7">
        <w:t>79</w:t>
      </w:r>
      <w:r w:rsidRPr="003565EA">
        <w:t xml:space="preserve">% </w:t>
      </w:r>
    </w:p>
    <w:p w:rsidR="003565EA" w:rsidRDefault="003565EA" w:rsidP="003565EA">
      <w:pPr>
        <w:widowControl w:val="0"/>
        <w:suppressAutoHyphens/>
        <w:ind w:left="1440"/>
        <w:rPr>
          <w:rFonts w:eastAsia="Lucida Sans Unicode" w:cs="Mangal"/>
          <w:kern w:val="1"/>
          <w:szCs w:val="21"/>
          <w:lang w:eastAsia="hi-IN" w:bidi="hi-IN"/>
        </w:rPr>
      </w:pPr>
      <w:r w:rsidRPr="003565EA">
        <w:rPr>
          <w:rFonts w:eastAsia="Lucida Sans Unicode" w:cs="Mangal"/>
          <w:kern w:val="1"/>
          <w:szCs w:val="21"/>
          <w:lang w:eastAsia="hi-IN" w:bidi="hi-IN"/>
        </w:rPr>
        <w:t xml:space="preserve">  </w:t>
      </w:r>
    </w:p>
    <w:p w:rsidR="003565EA" w:rsidRPr="003565EA" w:rsidRDefault="003565EA" w:rsidP="003565EA">
      <w:pPr>
        <w:widowControl w:val="0"/>
        <w:suppressAutoHyphens/>
        <w:ind w:left="1440"/>
        <w:rPr>
          <w:rFonts w:eastAsia="Lucida Sans Unicode" w:cs="Mangal"/>
          <w:kern w:val="1"/>
          <w:szCs w:val="21"/>
          <w:lang w:eastAsia="hi-IN" w:bidi="hi-IN"/>
        </w:rPr>
      </w:pPr>
      <w:r w:rsidRPr="003565EA">
        <w:rPr>
          <w:rFonts w:eastAsia="Lucida Sans Unicode" w:cs="Mangal"/>
          <w:kern w:val="1"/>
          <w:szCs w:val="21"/>
          <w:lang w:eastAsia="hi-IN" w:bidi="hi-IN"/>
        </w:rPr>
        <w:t xml:space="preserve">B. Część architektoniczna (kubaturowa) </w:t>
      </w:r>
    </w:p>
    <w:p w:rsidR="003565EA" w:rsidRPr="003565EA" w:rsidRDefault="003565EA" w:rsidP="003565EA">
      <w:pPr>
        <w:widowControl w:val="0"/>
        <w:suppressAutoHyphens/>
        <w:ind w:left="1440"/>
        <w:rPr>
          <w:rFonts w:eastAsia="Lucida Sans Unicode" w:cs="Mangal"/>
          <w:kern w:val="1"/>
          <w:szCs w:val="21"/>
          <w:lang w:eastAsia="hi-IN" w:bidi="hi-IN"/>
        </w:rPr>
      </w:pPr>
      <w:r w:rsidRPr="003565EA">
        <w:rPr>
          <w:rFonts w:eastAsia="Lucida Sans Unicode" w:cs="Mangal"/>
          <w:kern w:val="1"/>
          <w:szCs w:val="21"/>
          <w:lang w:eastAsia="hi-IN" w:bidi="hi-IN"/>
        </w:rPr>
        <w:t xml:space="preserve"> </w:t>
      </w:r>
    </w:p>
    <w:p w:rsidR="003565EA" w:rsidRPr="003565EA" w:rsidRDefault="003565EA" w:rsidP="00DA0DDC">
      <w:pPr>
        <w:widowControl w:val="0"/>
        <w:numPr>
          <w:ilvl w:val="0"/>
          <w:numId w:val="4"/>
        </w:numPr>
        <w:suppressAutoHyphens/>
        <w:rPr>
          <w:rFonts w:eastAsia="Lucida Sans Unicode" w:cs="Mangal"/>
          <w:kern w:val="1"/>
          <w:szCs w:val="21"/>
          <w:lang w:eastAsia="hi-IN" w:bidi="hi-IN"/>
        </w:rPr>
      </w:pPr>
      <w:r w:rsidRPr="003565EA">
        <w:rPr>
          <w:rFonts w:eastAsia="Lucida Sans Unicode" w:cs="Mangal"/>
          <w:kern w:val="1"/>
          <w:szCs w:val="21"/>
          <w:lang w:eastAsia="hi-IN" w:bidi="hi-IN"/>
        </w:rPr>
        <w:t>Ilość mieszkań ………………………………………………</w:t>
      </w:r>
      <w:r w:rsidR="00094C56">
        <w:rPr>
          <w:rFonts w:eastAsia="Lucida Sans Unicode" w:cs="Mangal"/>
          <w:kern w:val="1"/>
          <w:szCs w:val="21"/>
          <w:lang w:eastAsia="hi-IN" w:bidi="hi-IN"/>
        </w:rPr>
        <w:t xml:space="preserve">…..min.  43 </w:t>
      </w:r>
    </w:p>
    <w:p w:rsidR="003565EA" w:rsidRPr="003565EA" w:rsidRDefault="003565EA" w:rsidP="003565EA">
      <w:pPr>
        <w:widowControl w:val="0"/>
        <w:suppressAutoHyphens/>
        <w:ind w:left="1800"/>
        <w:rPr>
          <w:rFonts w:eastAsia="Lucida Sans Unicode" w:cs="Mangal"/>
          <w:kern w:val="1"/>
          <w:szCs w:val="21"/>
          <w:lang w:eastAsia="hi-IN" w:bidi="hi-IN"/>
        </w:rPr>
      </w:pPr>
      <w:r w:rsidRPr="003565EA">
        <w:rPr>
          <w:rFonts w:eastAsia="Lucida Sans Unicode" w:cs="Mangal"/>
          <w:kern w:val="1"/>
          <w:szCs w:val="21"/>
          <w:lang w:eastAsia="hi-IN" w:bidi="hi-IN"/>
        </w:rPr>
        <w:t xml:space="preserve">w tym:  </w:t>
      </w:r>
    </w:p>
    <w:p w:rsidR="003565EA" w:rsidRPr="003565EA" w:rsidRDefault="003565EA" w:rsidP="003565EA">
      <w:pPr>
        <w:widowControl w:val="0"/>
        <w:suppressAutoHyphens/>
        <w:ind w:left="1800"/>
        <w:rPr>
          <w:rFonts w:eastAsia="Lucida Sans Unicode" w:cs="Mangal"/>
          <w:kern w:val="1"/>
          <w:szCs w:val="21"/>
          <w:lang w:eastAsia="hi-IN" w:bidi="hi-IN"/>
        </w:rPr>
      </w:pPr>
      <w:r w:rsidRPr="003565EA">
        <w:rPr>
          <w:rFonts w:eastAsia="Lucida Sans Unicode" w:cs="Mangal"/>
          <w:kern w:val="1"/>
          <w:szCs w:val="21"/>
          <w:lang w:eastAsia="hi-IN" w:bidi="hi-IN"/>
        </w:rPr>
        <w:t xml:space="preserve">               1-pokojowych ………</w:t>
      </w:r>
      <w:r w:rsidR="00094C56">
        <w:rPr>
          <w:rFonts w:eastAsia="Lucida Sans Unicode" w:cs="Mangal"/>
          <w:kern w:val="1"/>
          <w:szCs w:val="21"/>
          <w:lang w:eastAsia="hi-IN" w:bidi="hi-IN"/>
        </w:rPr>
        <w:t>……………………………..od 2</w:t>
      </w:r>
      <w:r w:rsidR="00F63E2E">
        <w:rPr>
          <w:rFonts w:eastAsia="Lucida Sans Unicode" w:cs="Mangal"/>
          <w:kern w:val="1"/>
          <w:szCs w:val="21"/>
          <w:lang w:eastAsia="hi-IN" w:bidi="hi-IN"/>
        </w:rPr>
        <w:t>4</w:t>
      </w:r>
      <w:r w:rsidR="003A330A">
        <w:rPr>
          <w:rFonts w:eastAsia="Lucida Sans Unicode" w:cs="Mangal"/>
          <w:kern w:val="1"/>
          <w:szCs w:val="21"/>
          <w:lang w:eastAsia="hi-IN" w:bidi="hi-IN"/>
        </w:rPr>
        <w:t xml:space="preserve"> </w:t>
      </w:r>
      <w:r w:rsidR="00094C56">
        <w:rPr>
          <w:rFonts w:eastAsia="Lucida Sans Unicode" w:cs="Mangal"/>
          <w:kern w:val="1"/>
          <w:szCs w:val="21"/>
          <w:lang w:eastAsia="hi-IN" w:bidi="hi-IN"/>
        </w:rPr>
        <w:t xml:space="preserve"> </w:t>
      </w:r>
      <w:r w:rsidR="003A330A">
        <w:rPr>
          <w:rFonts w:eastAsia="Lucida Sans Unicode" w:cs="Mangal"/>
          <w:kern w:val="1"/>
          <w:szCs w:val="21"/>
          <w:lang w:eastAsia="hi-IN" w:bidi="hi-IN"/>
        </w:rPr>
        <w:t xml:space="preserve">do </w:t>
      </w:r>
      <w:r w:rsidR="00444304">
        <w:rPr>
          <w:rFonts w:eastAsia="Lucida Sans Unicode" w:cs="Mangal"/>
          <w:kern w:val="1"/>
          <w:szCs w:val="21"/>
          <w:lang w:eastAsia="hi-IN" w:bidi="hi-IN"/>
        </w:rPr>
        <w:t>3</w:t>
      </w:r>
      <w:r w:rsidR="00F63E2E">
        <w:rPr>
          <w:rFonts w:eastAsia="Lucida Sans Unicode" w:cs="Mangal"/>
          <w:kern w:val="1"/>
          <w:szCs w:val="21"/>
          <w:lang w:eastAsia="hi-IN" w:bidi="hi-IN"/>
        </w:rPr>
        <w:t>6</w:t>
      </w:r>
      <w:r w:rsidRPr="003565EA">
        <w:rPr>
          <w:rFonts w:eastAsia="Lucida Sans Unicode" w:cs="Mangal"/>
          <w:kern w:val="1"/>
          <w:szCs w:val="21"/>
          <w:lang w:eastAsia="hi-IN" w:bidi="hi-IN"/>
        </w:rPr>
        <w:t xml:space="preserve"> </w:t>
      </w:r>
    </w:p>
    <w:p w:rsidR="003565EA" w:rsidRPr="003565EA" w:rsidRDefault="003565EA" w:rsidP="003565EA">
      <w:pPr>
        <w:widowControl w:val="0"/>
        <w:suppressAutoHyphens/>
        <w:ind w:left="1800"/>
        <w:rPr>
          <w:rFonts w:eastAsia="Lucida Sans Unicode" w:cs="Mangal"/>
          <w:kern w:val="1"/>
          <w:szCs w:val="21"/>
          <w:lang w:eastAsia="hi-IN" w:bidi="hi-IN"/>
        </w:rPr>
      </w:pPr>
      <w:r w:rsidRPr="003565EA">
        <w:rPr>
          <w:rFonts w:eastAsia="Lucida Sans Unicode" w:cs="Mangal"/>
          <w:kern w:val="1"/>
          <w:szCs w:val="21"/>
          <w:lang w:eastAsia="hi-IN" w:bidi="hi-IN"/>
        </w:rPr>
        <w:t xml:space="preserve">               2-pokojowych ……………………………………</w:t>
      </w:r>
      <w:r w:rsidR="00EE20FC">
        <w:rPr>
          <w:rFonts w:eastAsia="Lucida Sans Unicode" w:cs="Mangal"/>
          <w:kern w:val="1"/>
          <w:szCs w:val="21"/>
          <w:lang w:eastAsia="hi-IN" w:bidi="hi-IN"/>
        </w:rPr>
        <w:t>..</w:t>
      </w:r>
      <w:r w:rsidR="003A330A">
        <w:rPr>
          <w:rFonts w:eastAsia="Lucida Sans Unicode" w:cs="Mangal"/>
          <w:kern w:val="1"/>
          <w:szCs w:val="21"/>
          <w:lang w:eastAsia="hi-IN" w:bidi="hi-IN"/>
        </w:rPr>
        <w:t xml:space="preserve">od </w:t>
      </w:r>
      <w:r w:rsidR="00094C56">
        <w:rPr>
          <w:rFonts w:eastAsia="Lucida Sans Unicode" w:cs="Mangal"/>
          <w:kern w:val="1"/>
          <w:szCs w:val="21"/>
          <w:lang w:eastAsia="hi-IN" w:bidi="hi-IN"/>
        </w:rPr>
        <w:t>12</w:t>
      </w:r>
      <w:r w:rsidR="00444304">
        <w:rPr>
          <w:rFonts w:eastAsia="Lucida Sans Unicode" w:cs="Mangal"/>
          <w:kern w:val="1"/>
          <w:szCs w:val="21"/>
          <w:lang w:eastAsia="hi-IN" w:bidi="hi-IN"/>
        </w:rPr>
        <w:t xml:space="preserve"> </w:t>
      </w:r>
      <w:r w:rsidR="00094C56">
        <w:rPr>
          <w:rFonts w:eastAsia="Lucida Sans Unicode" w:cs="Mangal"/>
          <w:kern w:val="1"/>
          <w:szCs w:val="21"/>
          <w:lang w:eastAsia="hi-IN" w:bidi="hi-IN"/>
        </w:rPr>
        <w:t xml:space="preserve"> do </w:t>
      </w:r>
      <w:r w:rsidR="00496593">
        <w:rPr>
          <w:rFonts w:eastAsia="Lucida Sans Unicode" w:cs="Mangal"/>
          <w:kern w:val="1"/>
          <w:szCs w:val="21"/>
          <w:lang w:eastAsia="hi-IN" w:bidi="hi-IN"/>
        </w:rPr>
        <w:t>20</w:t>
      </w:r>
      <w:r w:rsidRPr="003565EA">
        <w:rPr>
          <w:rFonts w:eastAsia="Lucida Sans Unicode" w:cs="Mangal"/>
          <w:kern w:val="1"/>
          <w:szCs w:val="21"/>
          <w:lang w:eastAsia="hi-IN" w:bidi="hi-IN"/>
        </w:rPr>
        <w:t xml:space="preserve">           </w:t>
      </w:r>
    </w:p>
    <w:p w:rsidR="003565EA" w:rsidRPr="003565EA" w:rsidRDefault="003565EA" w:rsidP="003565EA">
      <w:pPr>
        <w:widowControl w:val="0"/>
        <w:suppressAutoHyphens/>
        <w:ind w:left="1800"/>
        <w:rPr>
          <w:rFonts w:eastAsia="Lucida Sans Unicode" w:cs="Mangal"/>
          <w:kern w:val="1"/>
          <w:szCs w:val="21"/>
          <w:lang w:eastAsia="hi-IN" w:bidi="hi-IN"/>
        </w:rPr>
      </w:pPr>
      <w:r w:rsidRPr="003565EA">
        <w:rPr>
          <w:rFonts w:eastAsia="Lucida Sans Unicode" w:cs="Mangal"/>
          <w:kern w:val="1"/>
          <w:szCs w:val="21"/>
          <w:lang w:eastAsia="hi-IN" w:bidi="hi-IN"/>
        </w:rPr>
        <w:t xml:space="preserve">               </w:t>
      </w:r>
      <w:r w:rsidR="003A330A">
        <w:rPr>
          <w:rFonts w:eastAsia="Lucida Sans Unicode" w:cs="Mangal"/>
          <w:kern w:val="1"/>
          <w:szCs w:val="21"/>
          <w:lang w:eastAsia="hi-IN" w:bidi="hi-IN"/>
        </w:rPr>
        <w:t>3</w:t>
      </w:r>
      <w:r w:rsidR="00094C56">
        <w:rPr>
          <w:rFonts w:eastAsia="Lucida Sans Unicode" w:cs="Mangal"/>
          <w:kern w:val="1"/>
          <w:szCs w:val="21"/>
          <w:lang w:eastAsia="hi-IN" w:bidi="hi-IN"/>
        </w:rPr>
        <w:t>-pokojowych ……………………………………  od 2</w:t>
      </w:r>
      <w:r w:rsidR="003A330A">
        <w:rPr>
          <w:rFonts w:eastAsia="Lucida Sans Unicode" w:cs="Mangal"/>
          <w:kern w:val="1"/>
          <w:szCs w:val="21"/>
          <w:lang w:eastAsia="hi-IN" w:bidi="hi-IN"/>
        </w:rPr>
        <w:t xml:space="preserve"> </w:t>
      </w:r>
      <w:r w:rsidR="00444304">
        <w:rPr>
          <w:rFonts w:eastAsia="Lucida Sans Unicode" w:cs="Mangal"/>
          <w:kern w:val="1"/>
          <w:szCs w:val="21"/>
          <w:lang w:eastAsia="hi-IN" w:bidi="hi-IN"/>
        </w:rPr>
        <w:t xml:space="preserve">  </w:t>
      </w:r>
      <w:r w:rsidR="00094C56">
        <w:rPr>
          <w:rFonts w:eastAsia="Lucida Sans Unicode" w:cs="Mangal"/>
          <w:kern w:val="1"/>
          <w:szCs w:val="21"/>
          <w:lang w:eastAsia="hi-IN" w:bidi="hi-IN"/>
        </w:rPr>
        <w:t xml:space="preserve"> do </w:t>
      </w:r>
      <w:r w:rsidR="0025707E">
        <w:rPr>
          <w:rFonts w:eastAsia="Lucida Sans Unicode" w:cs="Mangal"/>
          <w:kern w:val="1"/>
          <w:szCs w:val="21"/>
          <w:lang w:eastAsia="hi-IN" w:bidi="hi-IN"/>
        </w:rPr>
        <w:t>6</w:t>
      </w:r>
    </w:p>
    <w:p w:rsidR="003565EA" w:rsidRPr="003565EA" w:rsidRDefault="003565EA" w:rsidP="003565EA">
      <w:pPr>
        <w:widowControl w:val="0"/>
        <w:suppressAutoHyphens/>
        <w:ind w:left="1800"/>
        <w:rPr>
          <w:rFonts w:eastAsia="Lucida Sans Unicode" w:cs="Mangal"/>
          <w:kern w:val="1"/>
          <w:szCs w:val="21"/>
          <w:lang w:eastAsia="hi-IN" w:bidi="hi-IN"/>
        </w:rPr>
      </w:pPr>
      <w:r w:rsidRPr="003565EA">
        <w:rPr>
          <w:rFonts w:eastAsia="Lucida Sans Unicode" w:cs="Mangal"/>
          <w:kern w:val="1"/>
          <w:szCs w:val="21"/>
          <w:lang w:eastAsia="hi-IN" w:bidi="hi-IN"/>
        </w:rPr>
        <w:t xml:space="preserve">w tym:   </w:t>
      </w:r>
    </w:p>
    <w:p w:rsidR="003565EA" w:rsidRPr="003565EA" w:rsidRDefault="003565EA" w:rsidP="003565EA">
      <w:pPr>
        <w:widowControl w:val="0"/>
        <w:suppressAutoHyphens/>
        <w:ind w:left="1800"/>
        <w:rPr>
          <w:rFonts w:eastAsia="Lucida Sans Unicode" w:cs="Mangal"/>
          <w:kern w:val="1"/>
          <w:szCs w:val="21"/>
          <w:lang w:eastAsia="hi-IN" w:bidi="hi-IN"/>
        </w:rPr>
      </w:pPr>
      <w:r w:rsidRPr="003565EA">
        <w:rPr>
          <w:rFonts w:eastAsia="Lucida Sans Unicode" w:cs="Mangal"/>
          <w:kern w:val="1"/>
          <w:szCs w:val="21"/>
          <w:lang w:eastAsia="hi-IN" w:bidi="hi-IN"/>
        </w:rPr>
        <w:t xml:space="preserve">                na parterze ……………………………………………. </w:t>
      </w:r>
      <w:r w:rsidR="00EE20FC">
        <w:rPr>
          <w:rFonts w:eastAsia="Lucida Sans Unicode" w:cs="Mangal"/>
          <w:kern w:val="1"/>
          <w:szCs w:val="21"/>
          <w:lang w:eastAsia="hi-IN" w:bidi="hi-IN"/>
        </w:rPr>
        <w:t>0</w:t>
      </w:r>
      <w:r w:rsidRPr="003565EA">
        <w:rPr>
          <w:rFonts w:eastAsia="Lucida Sans Unicode" w:cs="Mangal"/>
          <w:kern w:val="1"/>
          <w:szCs w:val="21"/>
          <w:lang w:eastAsia="hi-IN" w:bidi="hi-IN"/>
        </w:rPr>
        <w:t xml:space="preserve">            </w:t>
      </w:r>
    </w:p>
    <w:p w:rsidR="003565EA" w:rsidRDefault="003565EA" w:rsidP="003565EA">
      <w:pPr>
        <w:widowControl w:val="0"/>
        <w:suppressAutoHyphens/>
        <w:ind w:left="1788"/>
        <w:rPr>
          <w:rFonts w:eastAsia="Lucida Sans Unicode" w:cs="Mangal"/>
          <w:kern w:val="1"/>
          <w:szCs w:val="21"/>
          <w:lang w:eastAsia="hi-IN" w:bidi="hi-IN"/>
        </w:rPr>
      </w:pPr>
      <w:r w:rsidRPr="003565EA">
        <w:rPr>
          <w:rFonts w:eastAsia="Lucida Sans Unicode" w:cs="Mangal"/>
          <w:kern w:val="1"/>
          <w:szCs w:val="21"/>
          <w:lang w:eastAsia="hi-IN" w:bidi="hi-IN"/>
        </w:rPr>
        <w:t xml:space="preserve">                na wyższych kondygnacjach</w:t>
      </w:r>
      <w:r w:rsidR="00094C56">
        <w:rPr>
          <w:rFonts w:eastAsia="Lucida Sans Unicode" w:cs="Mangal"/>
          <w:kern w:val="1"/>
          <w:szCs w:val="21"/>
          <w:lang w:eastAsia="hi-IN" w:bidi="hi-IN"/>
        </w:rPr>
        <w:t xml:space="preserve"> ………………………… min. 43</w:t>
      </w:r>
    </w:p>
    <w:p w:rsidR="00094C56" w:rsidRDefault="00094C56" w:rsidP="003565EA">
      <w:pPr>
        <w:widowControl w:val="0"/>
        <w:suppressAutoHyphens/>
        <w:ind w:left="1788"/>
        <w:rPr>
          <w:rFonts w:eastAsia="Lucida Sans Unicode" w:cs="Mangal"/>
          <w:kern w:val="1"/>
          <w:szCs w:val="21"/>
          <w:lang w:eastAsia="hi-IN" w:bidi="hi-IN"/>
        </w:rPr>
      </w:pPr>
    </w:p>
    <w:p w:rsidR="00744AF1" w:rsidRDefault="00744AF1" w:rsidP="00DA0DDC">
      <w:pPr>
        <w:pStyle w:val="Akapitzlist"/>
        <w:numPr>
          <w:ilvl w:val="0"/>
          <w:numId w:val="4"/>
        </w:numPr>
      </w:pPr>
      <w:r>
        <w:t>Powierzchnia użytkowa mieszkań nie powinna przekraczać niżej podanych wielkości:</w:t>
      </w:r>
    </w:p>
    <w:p w:rsidR="00744AF1" w:rsidRDefault="00744AF1" w:rsidP="00DA0DDC">
      <w:pPr>
        <w:pStyle w:val="Akapitzlist"/>
        <w:numPr>
          <w:ilvl w:val="0"/>
          <w:numId w:val="20"/>
        </w:numPr>
      </w:pPr>
      <w:r>
        <w:t>pokojowych …………………………………….32 m2</w:t>
      </w:r>
    </w:p>
    <w:p w:rsidR="00744AF1" w:rsidRDefault="00F632FD" w:rsidP="00DA0DDC">
      <w:pPr>
        <w:pStyle w:val="Akapitzlist"/>
        <w:numPr>
          <w:ilvl w:val="0"/>
          <w:numId w:val="20"/>
        </w:numPr>
      </w:pPr>
      <w:r>
        <w:t>pokojowych……………………………………..4</w:t>
      </w:r>
      <w:r w:rsidR="0025707E">
        <w:t>6</w:t>
      </w:r>
      <w:r w:rsidR="00744AF1">
        <w:t xml:space="preserve"> m2</w:t>
      </w:r>
    </w:p>
    <w:p w:rsidR="00744AF1" w:rsidRDefault="00744AF1" w:rsidP="00DA0DDC">
      <w:pPr>
        <w:pStyle w:val="Akapitzlist"/>
        <w:numPr>
          <w:ilvl w:val="0"/>
          <w:numId w:val="20"/>
        </w:numPr>
      </w:pPr>
      <w:r>
        <w:t>pokojowych……………………………………..52 m2</w:t>
      </w:r>
    </w:p>
    <w:p w:rsidR="00744AF1" w:rsidRPr="00744AF1" w:rsidRDefault="00744AF1" w:rsidP="00744AF1">
      <w:pPr>
        <w:pStyle w:val="Akapitzlist"/>
        <w:ind w:left="3192"/>
      </w:pPr>
    </w:p>
    <w:p w:rsidR="003565EA" w:rsidRPr="003565EA" w:rsidRDefault="003565EA" w:rsidP="00DA0DDC">
      <w:pPr>
        <w:widowControl w:val="0"/>
        <w:numPr>
          <w:ilvl w:val="0"/>
          <w:numId w:val="4"/>
        </w:numPr>
        <w:suppressAutoHyphens/>
        <w:rPr>
          <w:rFonts w:eastAsia="Lucida Sans Unicode" w:cs="Mangal"/>
          <w:kern w:val="1"/>
          <w:szCs w:val="21"/>
          <w:lang w:eastAsia="hi-IN" w:bidi="hi-IN"/>
        </w:rPr>
      </w:pPr>
      <w:r w:rsidRPr="003565EA">
        <w:rPr>
          <w:rFonts w:eastAsia="Lucida Sans Unicode" w:cs="Mangal"/>
          <w:kern w:val="1"/>
          <w:szCs w:val="21"/>
          <w:lang w:eastAsia="hi-IN" w:bidi="hi-IN"/>
        </w:rPr>
        <w:t>Powierzchnia mieszkań ……………………………</w:t>
      </w:r>
      <w:r w:rsidR="00F632FD">
        <w:rPr>
          <w:rFonts w:eastAsia="Lucida Sans Unicode" w:cs="Mangal"/>
          <w:kern w:val="1"/>
          <w:szCs w:val="21"/>
          <w:lang w:eastAsia="hi-IN" w:bidi="hi-IN"/>
        </w:rPr>
        <w:t>…</w:t>
      </w:r>
      <w:r w:rsidRPr="003565EA">
        <w:rPr>
          <w:rFonts w:eastAsia="Lucida Sans Unicode" w:cs="Mangal"/>
          <w:kern w:val="1"/>
          <w:szCs w:val="21"/>
          <w:lang w:eastAsia="hi-IN" w:bidi="hi-IN"/>
        </w:rPr>
        <w:t xml:space="preserve">. </w:t>
      </w:r>
      <w:r w:rsidR="00094C56">
        <w:rPr>
          <w:rFonts w:eastAsia="Lucida Sans Unicode" w:cs="Mangal"/>
          <w:kern w:val="1"/>
          <w:szCs w:val="21"/>
          <w:lang w:eastAsia="hi-IN" w:bidi="hi-IN"/>
        </w:rPr>
        <w:t>min.</w:t>
      </w:r>
      <w:r w:rsidR="001B1AC3">
        <w:rPr>
          <w:rFonts w:eastAsia="Lucida Sans Unicode" w:cs="Mangal"/>
          <w:kern w:val="1"/>
          <w:szCs w:val="21"/>
          <w:lang w:eastAsia="hi-IN" w:bidi="hi-IN"/>
        </w:rPr>
        <w:t xml:space="preserve"> 1850 </w:t>
      </w:r>
      <w:r w:rsidR="00F632FD">
        <w:rPr>
          <w:rFonts w:eastAsia="Lucida Sans Unicode" w:cs="Mangal"/>
          <w:kern w:val="1"/>
          <w:szCs w:val="21"/>
          <w:lang w:eastAsia="hi-IN" w:bidi="hi-IN"/>
        </w:rPr>
        <w:t>m</w:t>
      </w:r>
      <w:r w:rsidRPr="003565EA">
        <w:rPr>
          <w:rFonts w:eastAsia="Lucida Sans Unicode" w:cs="Mangal"/>
          <w:kern w:val="1"/>
          <w:szCs w:val="21"/>
          <w:lang w:eastAsia="hi-IN" w:bidi="hi-IN"/>
        </w:rPr>
        <w:t>2</w:t>
      </w:r>
    </w:p>
    <w:p w:rsidR="003565EA" w:rsidRPr="003565EA" w:rsidRDefault="003565EA" w:rsidP="00EE20FC">
      <w:pPr>
        <w:widowControl w:val="0"/>
        <w:suppressAutoHyphens/>
        <w:ind w:left="1800"/>
        <w:rPr>
          <w:rFonts w:eastAsia="Lucida Sans Unicode" w:cs="Mangal"/>
          <w:kern w:val="1"/>
          <w:szCs w:val="21"/>
          <w:lang w:eastAsia="hi-IN" w:bidi="hi-IN"/>
        </w:rPr>
      </w:pPr>
      <w:r w:rsidRPr="003565EA">
        <w:rPr>
          <w:rFonts w:eastAsia="Lucida Sans Unicode" w:cs="Mangal"/>
          <w:kern w:val="1"/>
          <w:szCs w:val="21"/>
          <w:lang w:eastAsia="hi-IN" w:bidi="hi-IN"/>
        </w:rPr>
        <w:t xml:space="preserve"> </w:t>
      </w:r>
    </w:p>
    <w:p w:rsidR="003565EA" w:rsidRDefault="00B06662" w:rsidP="005E50C0">
      <w:pPr>
        <w:ind w:left="708" w:firstLine="708"/>
      </w:pPr>
      <w:r>
        <w:t>4</w:t>
      </w:r>
      <w:r w:rsidR="003565EA" w:rsidRPr="003565EA">
        <w:t xml:space="preserve">. </w:t>
      </w:r>
      <w:r>
        <w:t xml:space="preserve">  </w:t>
      </w:r>
      <w:r w:rsidR="003565EA" w:rsidRPr="003565EA">
        <w:t>Ilość lokali usługowych. ………</w:t>
      </w:r>
      <w:r>
        <w:t>………………</w:t>
      </w:r>
      <w:r w:rsidR="00F632FD">
        <w:t>………………  min.      1</w:t>
      </w:r>
      <w:r w:rsidR="00F632FD">
        <w:tab/>
      </w:r>
      <w:r w:rsidR="00F632FD">
        <w:tab/>
      </w:r>
      <w:r w:rsidR="00F632FD">
        <w:tab/>
      </w:r>
      <w:r w:rsidR="00321194">
        <w:tab/>
      </w:r>
    </w:p>
    <w:p w:rsidR="00373E92" w:rsidRDefault="00373E92" w:rsidP="00373E92">
      <w:r>
        <w:tab/>
      </w:r>
      <w:r>
        <w:tab/>
        <w:t xml:space="preserve">Powierzchnie użytkowe poszczególnych pomieszczeń wraz z określeniem ich </w:t>
      </w:r>
    </w:p>
    <w:p w:rsidR="003565EA" w:rsidRDefault="00373E92" w:rsidP="00373E92">
      <w:r>
        <w:t xml:space="preserve">  </w:t>
      </w:r>
      <w:r>
        <w:tab/>
      </w:r>
      <w:r>
        <w:tab/>
        <w:t>funkcji:</w:t>
      </w:r>
    </w:p>
    <w:p w:rsidR="00831B08" w:rsidRDefault="00373E92" w:rsidP="00373E92">
      <w:r>
        <w:tab/>
      </w:r>
      <w:r>
        <w:tab/>
        <w:t xml:space="preserve">- w budynku </w:t>
      </w:r>
      <w:r w:rsidR="00F07145">
        <w:t xml:space="preserve">w poziomie parteru </w:t>
      </w:r>
      <w:r>
        <w:t xml:space="preserve">pomieszczenie na przyłącze wody </w:t>
      </w:r>
    </w:p>
    <w:p w:rsidR="00F07145" w:rsidRDefault="00831B08" w:rsidP="00831B08">
      <w:pPr>
        <w:ind w:left="708" w:firstLine="708"/>
      </w:pPr>
      <w:r>
        <w:t>(powierzchnia minimalna)</w:t>
      </w:r>
    </w:p>
    <w:p w:rsidR="00373E92" w:rsidRDefault="00F07145" w:rsidP="00373E92">
      <w:pPr>
        <w:ind w:left="708" w:firstLine="708"/>
      </w:pPr>
      <w:r>
        <w:t xml:space="preserve">- </w:t>
      </w:r>
      <w:r w:rsidR="008E22E1">
        <w:t>pomieszczenie węzła</w:t>
      </w:r>
      <w:r>
        <w:t xml:space="preserve"> ciepłowniczego</w:t>
      </w:r>
      <w:r w:rsidR="00373E92">
        <w:t xml:space="preserve"> o</w:t>
      </w:r>
      <w:r>
        <w:t xml:space="preserve"> pow. </w:t>
      </w:r>
      <w:r w:rsidR="00831B08">
        <w:t>o</w:t>
      </w:r>
      <w:r>
        <w:t xml:space="preserve">koło </w:t>
      </w:r>
      <w:r w:rsidR="00F632FD">
        <w:t>7-10</w:t>
      </w:r>
      <w:r>
        <w:t xml:space="preserve"> m2</w:t>
      </w:r>
    </w:p>
    <w:p w:rsidR="001E5052" w:rsidRDefault="001E5052" w:rsidP="002A7379">
      <w:pPr>
        <w:ind w:left="1416"/>
      </w:pPr>
      <w:r>
        <w:t>- pomieszczenia przynależne do mieszkań (komórki lokatorskie) o powie</w:t>
      </w:r>
      <w:r w:rsidR="00F632FD">
        <w:t>rzchni użytkowej około 1,80-2,50</w:t>
      </w:r>
      <w:r>
        <w:t xml:space="preserve"> m2,</w:t>
      </w:r>
    </w:p>
    <w:p w:rsidR="001E5052" w:rsidRDefault="001E5052" w:rsidP="00373E92">
      <w:pPr>
        <w:ind w:left="708" w:firstLine="708"/>
      </w:pPr>
      <w:r>
        <w:t>- wózkownie w każdej klatce schodowej o powierzchni użytkowej około</w:t>
      </w:r>
    </w:p>
    <w:p w:rsidR="001E5052" w:rsidRDefault="00F632FD" w:rsidP="00373E92">
      <w:pPr>
        <w:ind w:left="708" w:firstLine="708"/>
      </w:pPr>
      <w:r>
        <w:t>4</w:t>
      </w:r>
      <w:r w:rsidR="005C064D">
        <w:t>,00</w:t>
      </w:r>
      <w:r w:rsidR="001E5052">
        <w:t>-</w:t>
      </w:r>
      <w:r w:rsidR="005C064D">
        <w:t>8</w:t>
      </w:r>
      <w:r w:rsidR="001E5052">
        <w:t>,00 m2</w:t>
      </w:r>
    </w:p>
    <w:p w:rsidR="00831B08" w:rsidRDefault="00831B08" w:rsidP="00373E92">
      <w:pPr>
        <w:ind w:left="708" w:firstLine="708"/>
      </w:pPr>
      <w:r>
        <w:t>- pomieszczenie gospodarcze z węzłem sanitarnym o pow. około 8 m2</w:t>
      </w:r>
    </w:p>
    <w:p w:rsidR="005E50C0" w:rsidRDefault="00831B08" w:rsidP="00373E92">
      <w:pPr>
        <w:ind w:left="708" w:firstLine="708"/>
      </w:pPr>
      <w:r>
        <w:t xml:space="preserve">- pomieszczenie monitoringu o powierzchni </w:t>
      </w:r>
      <w:r w:rsidR="008E22E1">
        <w:t xml:space="preserve">około </w:t>
      </w:r>
      <w:r w:rsidR="00F632FD">
        <w:t>2-4</w:t>
      </w:r>
      <w:r w:rsidR="008E22E1">
        <w:t xml:space="preserve"> m2</w:t>
      </w:r>
    </w:p>
    <w:p w:rsidR="005E50C0" w:rsidRPr="005E50C0" w:rsidRDefault="005E50C0" w:rsidP="005E50C0">
      <w:pPr>
        <w:ind w:left="1416"/>
      </w:pPr>
      <w:r>
        <w:t xml:space="preserve">Określenie powierzchni użytkowej lokalu winno spełniać podstawowe zasady pomiaru </w:t>
      </w:r>
      <w:r w:rsidRPr="005E50C0">
        <w:rPr>
          <w:color w:val="000000"/>
          <w:shd w:val="clear" w:color="auto" w:fill="FFFFFF"/>
        </w:rPr>
        <w:t xml:space="preserve">ustalone w </w:t>
      </w:r>
      <w:r>
        <w:rPr>
          <w:color w:val="000000"/>
          <w:shd w:val="clear" w:color="auto" w:fill="FFFFFF"/>
        </w:rPr>
        <w:t>U</w:t>
      </w:r>
      <w:r w:rsidRPr="005E50C0">
        <w:rPr>
          <w:color w:val="000000"/>
          <w:shd w:val="clear" w:color="auto" w:fill="FFFFFF"/>
        </w:rPr>
        <w:t>stawie z 21 czerwca 2001 r – o ochronie praw lokatorów, mieszkaniowym zasobie gminy i o zmianie Kodeksu cywilnego</w:t>
      </w:r>
      <w:r>
        <w:rPr>
          <w:color w:val="000000"/>
          <w:shd w:val="clear" w:color="auto" w:fill="FFFFFF"/>
        </w:rPr>
        <w:t xml:space="preserve">. </w:t>
      </w:r>
      <w:r w:rsidRPr="005E50C0">
        <w:rPr>
          <w:color w:val="000000"/>
          <w:shd w:val="clear" w:color="auto" w:fill="FFFFFF"/>
        </w:rPr>
        <w:t>Zgodnie z ustawą, obmiaru powierzchni użytkowej lokalu dokonuje się w świetle wyprawionych ścian.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</w:p>
    <w:p w:rsidR="00493554" w:rsidRDefault="00493554" w:rsidP="00373E92">
      <w:pPr>
        <w:ind w:left="708" w:firstLine="708"/>
      </w:pPr>
    </w:p>
    <w:p w:rsidR="00E20D2F" w:rsidRDefault="00E20D2F" w:rsidP="00373E92">
      <w:pPr>
        <w:ind w:left="708" w:firstLine="708"/>
      </w:pPr>
    </w:p>
    <w:p w:rsidR="00E20D2F" w:rsidRDefault="00E20D2F" w:rsidP="00373E92">
      <w:pPr>
        <w:ind w:left="708" w:firstLine="708"/>
      </w:pPr>
    </w:p>
    <w:p w:rsidR="00D2552F" w:rsidRPr="00A8656B" w:rsidRDefault="00D2552F" w:rsidP="00DA0DDC">
      <w:pPr>
        <w:pStyle w:val="Akapitzlist"/>
        <w:numPr>
          <w:ilvl w:val="0"/>
          <w:numId w:val="2"/>
        </w:numPr>
        <w:rPr>
          <w:b/>
          <w:u w:val="single"/>
        </w:rPr>
      </w:pPr>
      <w:r w:rsidRPr="00A8656B">
        <w:rPr>
          <w:b/>
          <w:u w:val="single"/>
        </w:rPr>
        <w:lastRenderedPageBreak/>
        <w:t>Opis wymagań Zamawiającego w stosunku do przedmiotu zamówienia</w:t>
      </w:r>
    </w:p>
    <w:p w:rsidR="00A8656B" w:rsidRDefault="00A8656B" w:rsidP="00A8656B">
      <w:pPr>
        <w:pStyle w:val="Akapitzlist"/>
        <w:ind w:left="1080"/>
      </w:pPr>
    </w:p>
    <w:p w:rsidR="00D2552F" w:rsidRPr="005162EA" w:rsidRDefault="00D2552F" w:rsidP="00DA0DDC">
      <w:pPr>
        <w:pStyle w:val="Akapitzlist"/>
        <w:numPr>
          <w:ilvl w:val="1"/>
          <w:numId w:val="2"/>
        </w:numPr>
        <w:rPr>
          <w:b/>
          <w:i/>
          <w:u w:val="single"/>
        </w:rPr>
      </w:pPr>
      <w:r w:rsidRPr="005162EA">
        <w:rPr>
          <w:b/>
          <w:i/>
          <w:u w:val="single"/>
        </w:rPr>
        <w:t xml:space="preserve">Wymagania Zamawiającego </w:t>
      </w:r>
      <w:r w:rsidR="00425756">
        <w:rPr>
          <w:b/>
          <w:i/>
          <w:u w:val="single"/>
        </w:rPr>
        <w:t>w stosunku do przedmiotu zamówienia</w:t>
      </w:r>
    </w:p>
    <w:p w:rsidR="009D4D32" w:rsidRDefault="009D4D32" w:rsidP="009D4D32">
      <w:pPr>
        <w:pStyle w:val="Akapitzlist"/>
        <w:ind w:left="1440"/>
      </w:pPr>
    </w:p>
    <w:p w:rsidR="00CC7049" w:rsidRPr="00CC7049" w:rsidRDefault="00CC7049" w:rsidP="00CC7049">
      <w:pPr>
        <w:widowControl w:val="0"/>
        <w:suppressAutoHyphens/>
        <w:ind w:left="1260"/>
        <w:jc w:val="both"/>
      </w:pPr>
      <w:r w:rsidRPr="00CC7049">
        <w:t>Wykonawca przekaże Zamawiającemu kompletne i zgodne z umową opracowanie projektowe na następujących nośnikach:</w:t>
      </w:r>
    </w:p>
    <w:p w:rsidR="00CC7049" w:rsidRPr="00CC7049" w:rsidRDefault="00CC7049" w:rsidP="00CC7049">
      <w:pPr>
        <w:ind w:left="912" w:firstLine="348"/>
        <w:jc w:val="both"/>
      </w:pPr>
      <w:r w:rsidRPr="00CC7049">
        <w:t>a) wersja papierowa (wydruki) dokumentacji projektowej:</w:t>
      </w:r>
    </w:p>
    <w:p w:rsidR="00CC7049" w:rsidRPr="00CC7049" w:rsidRDefault="00CC7049" w:rsidP="00CC7049">
      <w:pPr>
        <w:ind w:left="360"/>
        <w:jc w:val="both"/>
      </w:pPr>
      <w:r w:rsidRPr="00CC7049">
        <w:tab/>
        <w:t xml:space="preserve">  </w:t>
      </w:r>
      <w:r>
        <w:tab/>
      </w:r>
      <w:r w:rsidRPr="00CC7049">
        <w:t xml:space="preserve">  - w </w:t>
      </w:r>
      <w:r w:rsidR="001706B6">
        <w:t>3</w:t>
      </w:r>
      <w:r w:rsidRPr="00CC7049">
        <w:t xml:space="preserve"> egzemplarzach projekty wykonawcze,</w:t>
      </w:r>
    </w:p>
    <w:p w:rsidR="00CC7049" w:rsidRPr="00CC7049" w:rsidRDefault="00CC7049" w:rsidP="00CC7049">
      <w:pPr>
        <w:ind w:left="360"/>
        <w:jc w:val="both"/>
      </w:pPr>
      <w:r w:rsidRPr="00CC7049">
        <w:tab/>
        <w:t xml:space="preserve">   </w:t>
      </w:r>
      <w:r>
        <w:tab/>
        <w:t xml:space="preserve"> </w:t>
      </w:r>
      <w:r w:rsidRPr="00CC7049">
        <w:t xml:space="preserve"> - w 5 egzemplarzach projekt budowlany,</w:t>
      </w:r>
    </w:p>
    <w:p w:rsidR="00CC7049" w:rsidRPr="00CC7049" w:rsidRDefault="00CC7049" w:rsidP="00CC7049">
      <w:pPr>
        <w:ind w:left="1245"/>
        <w:jc w:val="both"/>
      </w:pPr>
      <w:r w:rsidRPr="00CC7049">
        <w:t>b) wersja papierowa (wydruki) dokumentacji przetargowej (skrócone opisy techniczne, przedmiary robót, kosztorysy inwestorskie i nakładcze z podziałem na branże oraz zbiorczym zestawieniem kosztów w rozbiciu na R, M i S, specyfikacje techniczne wykonania i odbioru robót budowlanych) w 3 egzemplarzach</w:t>
      </w:r>
    </w:p>
    <w:p w:rsidR="00CC7049" w:rsidRPr="00CC7049" w:rsidRDefault="00CC7049" w:rsidP="00CC7049">
      <w:pPr>
        <w:ind w:left="1245"/>
        <w:jc w:val="both"/>
      </w:pPr>
      <w:r w:rsidRPr="00CC7049">
        <w:t>c) wersja elektroniczna ww. dokumentacji projektowej i przetargowej w 2 kompletach</w:t>
      </w:r>
    </w:p>
    <w:p w:rsidR="00CC7049" w:rsidRPr="00CC7049" w:rsidRDefault="00CC7049" w:rsidP="00CC7049">
      <w:pPr>
        <w:ind w:left="360"/>
        <w:jc w:val="both"/>
      </w:pPr>
      <w:r w:rsidRPr="00CC7049">
        <w:tab/>
      </w:r>
      <w:r>
        <w:t xml:space="preserve">         </w:t>
      </w:r>
      <w:r w:rsidRPr="00CC7049">
        <w:t>Komplet stanowi:</w:t>
      </w:r>
    </w:p>
    <w:p w:rsidR="00CC7049" w:rsidRPr="00CC7049" w:rsidRDefault="00CC7049" w:rsidP="00DA0DDC">
      <w:pPr>
        <w:widowControl w:val="0"/>
        <w:numPr>
          <w:ilvl w:val="0"/>
          <w:numId w:val="24"/>
        </w:numPr>
        <w:suppressAutoHyphens/>
        <w:ind w:left="1416"/>
        <w:jc w:val="both"/>
      </w:pPr>
      <w:r w:rsidRPr="00CC7049">
        <w:t xml:space="preserve">płyta w formacie PDF – dokumentacja projektowa, przedmiar, </w:t>
      </w:r>
      <w:r w:rsidR="00F34B8B">
        <w:t>kosztorysy nakładcze i inwestorskie,</w:t>
      </w:r>
      <w:r w:rsidRPr="00CC7049">
        <w:t xml:space="preserve"> STWIOR  </w:t>
      </w:r>
    </w:p>
    <w:p w:rsidR="00CC7049" w:rsidRPr="00CC7049" w:rsidRDefault="00CC7049" w:rsidP="00DA0DDC">
      <w:pPr>
        <w:widowControl w:val="0"/>
        <w:numPr>
          <w:ilvl w:val="0"/>
          <w:numId w:val="24"/>
        </w:numPr>
        <w:suppressAutoHyphens/>
        <w:ind w:left="1416"/>
        <w:jc w:val="both"/>
      </w:pPr>
      <w:r w:rsidRPr="00CC7049">
        <w:t>płyta w formacie edytowalnym – dokumentacja projektowa, STWIOR</w:t>
      </w:r>
    </w:p>
    <w:p w:rsidR="00CC7049" w:rsidRPr="00CC7049" w:rsidRDefault="00CC7049" w:rsidP="00CC7049">
      <w:pPr>
        <w:ind w:left="1416"/>
        <w:jc w:val="both"/>
      </w:pPr>
      <w:r w:rsidRPr="00CC7049">
        <w:t>- format edytowalny .</w:t>
      </w:r>
      <w:proofErr w:type="spellStart"/>
      <w:r w:rsidRPr="00CC7049">
        <w:t>doc</w:t>
      </w:r>
      <w:proofErr w:type="spellEnd"/>
      <w:r w:rsidRPr="00CC7049">
        <w:t xml:space="preserve"> lub .</w:t>
      </w:r>
      <w:proofErr w:type="spellStart"/>
      <w:r w:rsidRPr="00CC7049">
        <w:t>docx</w:t>
      </w:r>
      <w:proofErr w:type="spellEnd"/>
      <w:r w:rsidRPr="00CC7049">
        <w:t xml:space="preserve"> dla dokumentów tekstowych</w:t>
      </w:r>
    </w:p>
    <w:p w:rsidR="00CC7049" w:rsidRPr="00CC7049" w:rsidRDefault="00CC7049" w:rsidP="00CC7049">
      <w:pPr>
        <w:ind w:left="1416"/>
        <w:jc w:val="both"/>
      </w:pPr>
      <w:r w:rsidRPr="00CC7049">
        <w:t>- format edytowalny CAD .</w:t>
      </w:r>
      <w:proofErr w:type="spellStart"/>
      <w:r w:rsidRPr="00CC7049">
        <w:t>dwg</w:t>
      </w:r>
      <w:proofErr w:type="spellEnd"/>
      <w:r w:rsidRPr="00CC7049">
        <w:t xml:space="preserve"> lub .</w:t>
      </w:r>
      <w:proofErr w:type="spellStart"/>
      <w:r w:rsidRPr="00CC7049">
        <w:t>dxf</w:t>
      </w:r>
      <w:proofErr w:type="spellEnd"/>
      <w:r w:rsidRPr="00CC7049">
        <w:t xml:space="preserve"> dla plików graficznych</w:t>
      </w:r>
    </w:p>
    <w:p w:rsidR="00CC7049" w:rsidRPr="00CC7049" w:rsidRDefault="00CC7049" w:rsidP="00CC7049">
      <w:pPr>
        <w:ind w:left="1416"/>
        <w:jc w:val="both"/>
      </w:pPr>
      <w:r w:rsidRPr="00CC7049">
        <w:t>- przedmiary</w:t>
      </w:r>
      <w:r w:rsidR="00E62521">
        <w:t>, kosztorys nakładczy</w:t>
      </w:r>
      <w:r w:rsidRPr="00CC7049">
        <w:t xml:space="preserve"> w formacie edytowalnym .</w:t>
      </w:r>
      <w:proofErr w:type="spellStart"/>
      <w:r w:rsidRPr="00CC7049">
        <w:t>ath</w:t>
      </w:r>
      <w:proofErr w:type="spellEnd"/>
    </w:p>
    <w:p w:rsidR="00CC7049" w:rsidRPr="00CC7049" w:rsidRDefault="00CC7049" w:rsidP="00DA0DDC">
      <w:pPr>
        <w:widowControl w:val="0"/>
        <w:numPr>
          <w:ilvl w:val="0"/>
          <w:numId w:val="24"/>
        </w:numPr>
        <w:suppressAutoHyphens/>
        <w:jc w:val="both"/>
      </w:pPr>
      <w:r w:rsidRPr="00CC7049">
        <w:t>płyta w formacie .</w:t>
      </w:r>
      <w:proofErr w:type="spellStart"/>
      <w:r w:rsidRPr="00CC7049">
        <w:t>ath</w:t>
      </w:r>
      <w:proofErr w:type="spellEnd"/>
      <w:r w:rsidRPr="00CC7049">
        <w:t xml:space="preserve"> – </w:t>
      </w:r>
      <w:r w:rsidR="00E62521">
        <w:t xml:space="preserve">przedmiary, </w:t>
      </w:r>
      <w:r w:rsidRPr="00CC7049">
        <w:t xml:space="preserve">kosztorysy  </w:t>
      </w:r>
      <w:r w:rsidR="00E62521">
        <w:t>nakładcze i i</w:t>
      </w:r>
      <w:r w:rsidRPr="00CC7049">
        <w:t>nwestorskie</w:t>
      </w:r>
    </w:p>
    <w:p w:rsidR="00CC7049" w:rsidRPr="00CC7049" w:rsidRDefault="00CC7049" w:rsidP="00CC7049">
      <w:pPr>
        <w:ind w:left="1068"/>
        <w:jc w:val="both"/>
      </w:pPr>
      <w:r w:rsidRPr="00CC7049">
        <w:t>Dopuszcza się tabelę elementów scalonych obejmującą wszystkie kosztorysy branżowe oraz kosztorys nakładczy w formacie edytowalnym .xls lub .</w:t>
      </w:r>
      <w:proofErr w:type="spellStart"/>
      <w:r w:rsidRPr="00CC7049">
        <w:t>xlsx</w:t>
      </w:r>
      <w:proofErr w:type="spellEnd"/>
    </w:p>
    <w:p w:rsidR="00D55A3E" w:rsidRDefault="00CC7049" w:rsidP="00CC7049">
      <w:pPr>
        <w:ind w:firstLine="708"/>
        <w:jc w:val="both"/>
        <w:rPr>
          <w:b/>
        </w:rPr>
      </w:pPr>
      <w:r>
        <w:rPr>
          <w:b/>
        </w:rPr>
        <w:t xml:space="preserve">      </w:t>
      </w:r>
      <w:r w:rsidRPr="00CC7049">
        <w:rPr>
          <w:b/>
        </w:rPr>
        <w:t>Kosztorysy inwestorskie należy przekazać na osobnych płytach</w:t>
      </w:r>
    </w:p>
    <w:p w:rsidR="00F34B8B" w:rsidRDefault="00F34B8B" w:rsidP="00CC7049">
      <w:pPr>
        <w:ind w:firstLine="708"/>
        <w:jc w:val="both"/>
      </w:pPr>
    </w:p>
    <w:p w:rsidR="00DE2459" w:rsidRDefault="008E22E1" w:rsidP="008E22E1">
      <w:pPr>
        <w:pStyle w:val="Akapitzlist"/>
        <w:ind w:left="1210"/>
        <w:jc w:val="both"/>
        <w:rPr>
          <w:b/>
          <w:u w:val="single"/>
        </w:rPr>
      </w:pPr>
      <w:r w:rsidRPr="009D3F76">
        <w:t>Szacunkowy koszt realizacji inwestycji na podstawie opracowanej dokumentacji projektowej</w:t>
      </w:r>
      <w:r w:rsidR="00DE2459">
        <w:t xml:space="preserve"> </w:t>
      </w:r>
      <w:r w:rsidRPr="00F5381C">
        <w:rPr>
          <w:b/>
          <w:u w:val="single"/>
        </w:rPr>
        <w:t>nie</w:t>
      </w:r>
      <w:r w:rsidR="00DE2459" w:rsidRPr="00F5381C">
        <w:rPr>
          <w:b/>
          <w:u w:val="single"/>
        </w:rPr>
        <w:t xml:space="preserve"> </w:t>
      </w:r>
      <w:r w:rsidR="009D3F76" w:rsidRPr="00F5381C">
        <w:rPr>
          <w:b/>
          <w:u w:val="single"/>
        </w:rPr>
        <w:t>p</w:t>
      </w:r>
      <w:r w:rsidR="00CA2D7F" w:rsidRPr="00F5381C">
        <w:rPr>
          <w:b/>
          <w:u w:val="single"/>
        </w:rPr>
        <w:t>o</w:t>
      </w:r>
      <w:r w:rsidR="009D3F76" w:rsidRPr="00F5381C">
        <w:rPr>
          <w:b/>
          <w:u w:val="single"/>
        </w:rPr>
        <w:t>winien</w:t>
      </w:r>
      <w:r w:rsidR="00DE2459">
        <w:t xml:space="preserve"> </w:t>
      </w:r>
      <w:r w:rsidRPr="009D3F76">
        <w:t>przekroczyć</w:t>
      </w:r>
      <w:r w:rsidR="00DE2459">
        <w:t xml:space="preserve"> </w:t>
      </w:r>
      <w:r w:rsidRPr="009D3F76">
        <w:t xml:space="preserve">wartości </w:t>
      </w:r>
      <w:r w:rsidRPr="009D3F76">
        <w:rPr>
          <w:b/>
          <w:u w:val="single"/>
        </w:rPr>
        <w:t>3 </w:t>
      </w:r>
      <w:r w:rsidR="0025707E">
        <w:rPr>
          <w:b/>
          <w:u w:val="single"/>
        </w:rPr>
        <w:t>8</w:t>
      </w:r>
      <w:r w:rsidRPr="009D3F76">
        <w:rPr>
          <w:b/>
          <w:u w:val="single"/>
        </w:rPr>
        <w:t>00,00zł/m2</w:t>
      </w:r>
      <w:r w:rsidR="00DE2459">
        <w:rPr>
          <w:b/>
          <w:u w:val="single"/>
        </w:rPr>
        <w:t xml:space="preserve"> (</w:t>
      </w:r>
      <w:r w:rsidRPr="009D3F76">
        <w:rPr>
          <w:b/>
          <w:u w:val="single"/>
        </w:rPr>
        <w:t>PUM</w:t>
      </w:r>
      <w:r w:rsidR="00DE2459">
        <w:rPr>
          <w:b/>
          <w:u w:val="single"/>
        </w:rPr>
        <w:t>+PLU</w:t>
      </w:r>
      <w:r w:rsidRPr="009D3F76">
        <w:rPr>
          <w:b/>
          <w:u w:val="single"/>
        </w:rPr>
        <w:t xml:space="preserve"> </w:t>
      </w:r>
      <w:r w:rsidR="00DE2459">
        <w:rPr>
          <w:b/>
          <w:u w:val="single"/>
        </w:rPr>
        <w:t>)</w:t>
      </w:r>
    </w:p>
    <w:p w:rsidR="008E22E1" w:rsidRPr="00DE2459" w:rsidRDefault="00DE2459" w:rsidP="008E22E1">
      <w:pPr>
        <w:pStyle w:val="Akapitzlist"/>
        <w:ind w:left="1210"/>
        <w:jc w:val="both"/>
      </w:pPr>
      <w:r w:rsidRPr="00DE2459">
        <w:rPr>
          <w:b/>
        </w:rPr>
        <w:t>brutto,</w:t>
      </w:r>
      <w:r>
        <w:rPr>
          <w:b/>
          <w:u w:val="single"/>
        </w:rPr>
        <w:t xml:space="preserve"> </w:t>
      </w:r>
      <w:r>
        <w:t>gdzie PUM to powierzchnia użytkowa mieszkalna, PLU – powierzchnia lokali użytkowych.</w:t>
      </w:r>
    </w:p>
    <w:p w:rsidR="00D55A3E" w:rsidRDefault="00D55A3E" w:rsidP="008E22E1">
      <w:pPr>
        <w:pStyle w:val="Akapitzlist"/>
        <w:ind w:left="1210"/>
        <w:jc w:val="both"/>
        <w:rPr>
          <w:b/>
          <w:color w:val="FF0000"/>
          <w:u w:val="single"/>
        </w:rPr>
      </w:pPr>
    </w:p>
    <w:p w:rsidR="00D55A3E" w:rsidRDefault="00D55A3E" w:rsidP="008E22E1">
      <w:pPr>
        <w:pStyle w:val="Akapitzlist"/>
        <w:ind w:left="1210"/>
        <w:jc w:val="both"/>
      </w:pPr>
      <w:r w:rsidRPr="00D55A3E">
        <w:t>Dokumentacja projektowa powinna:</w:t>
      </w:r>
    </w:p>
    <w:p w:rsidR="00D55A3E" w:rsidRDefault="00D55A3E" w:rsidP="008E22E1">
      <w:pPr>
        <w:pStyle w:val="Akapitzlist"/>
        <w:ind w:left="1210"/>
        <w:jc w:val="both"/>
      </w:pPr>
      <w:r w:rsidRPr="00D55A3E">
        <w:t xml:space="preserve"> - umożliwić realizację inwestycji </w:t>
      </w:r>
      <w:bookmarkStart w:id="0" w:name="_GoBack"/>
      <w:bookmarkEnd w:id="0"/>
      <w:r w:rsidRPr="00D55A3E">
        <w:t>z uwzględnieniem wymagań Ustawy Prawo Zamówień Publicznych w tym w szcz</w:t>
      </w:r>
      <w:r w:rsidR="003A6A6C">
        <w:t>ególności z aktami wykonawczymi;</w:t>
      </w:r>
    </w:p>
    <w:p w:rsidR="00D55A3E" w:rsidRDefault="00D55A3E" w:rsidP="008E22E1">
      <w:pPr>
        <w:pStyle w:val="Akapitzlist"/>
        <w:ind w:left="1210"/>
        <w:jc w:val="both"/>
      </w:pPr>
      <w:r w:rsidRPr="00D55A3E">
        <w:t xml:space="preserve"> - w swojej treści określić przedmiot zamówienia, w tym w szczególności technologię robót, materiały i urządzenia a także parametry techniczne i funkcjonalne przyjętych rozwiązań materiałowych, wybranej tech</w:t>
      </w:r>
      <w:r w:rsidR="003A6A6C">
        <w:t>nologii, urządzeń i wyposażenia;</w:t>
      </w:r>
      <w:r w:rsidRPr="00D55A3E">
        <w:t xml:space="preserve"> </w:t>
      </w:r>
    </w:p>
    <w:p w:rsidR="00D55A3E" w:rsidRDefault="00D55A3E" w:rsidP="008E22E1">
      <w:pPr>
        <w:pStyle w:val="Akapitzlist"/>
        <w:ind w:left="1210"/>
        <w:jc w:val="both"/>
      </w:pPr>
      <w:r w:rsidRPr="00D55A3E">
        <w:t xml:space="preserve"> - opisywać przedmiot zamówienia za pomocą cech technicznych i jakościowych, przy przestrzeganiu Polskich Norm przenoszących europejskie normy zharmonizowane. Wszystkie niezbędne opinie, uzgodnienia i sprawdzenia rozwiązań projektowych w zakresie wynikającym z przepisów oraz doświadczenia o wzajemnym skoordynowaniu technicznym opracowań projektowych powinny być wykonane przez osoby posiadające uprawnienia budowlane do projektowania w odpowiedniej specjalności, zapewniające uwzględnienie zawartych w przepisach zasad bezpieczeństwa i oc</w:t>
      </w:r>
      <w:r w:rsidR="003A6A6C">
        <w:t>hrony zdrowia w procesie budowy;</w:t>
      </w:r>
    </w:p>
    <w:p w:rsidR="00D55A3E" w:rsidRDefault="00D55A3E" w:rsidP="008E22E1">
      <w:pPr>
        <w:pStyle w:val="Akapitzlist"/>
        <w:ind w:left="1210"/>
        <w:jc w:val="both"/>
      </w:pPr>
      <w:r w:rsidRPr="00D55A3E">
        <w:t xml:space="preserve"> - w zakresie przedmiaru robót zawierać opis robót budowlanych w kolejności technologicznej ich wykonania, z podaniem ilości jednostek przedmiarowych robót wynikających z dokumentacji projektowej oraz podstawy do ustalenia cen </w:t>
      </w:r>
      <w:r w:rsidRPr="00D55A3E">
        <w:lastRenderedPageBreak/>
        <w:t>jednostkowych robót lub nakładów rzeczowych</w:t>
      </w:r>
      <w:r w:rsidR="00B763BB">
        <w:t>,</w:t>
      </w:r>
      <w:r w:rsidR="003A6A6C" w:rsidRPr="00B763BB">
        <w:rPr>
          <w:rFonts w:cs="Times New Roman"/>
        </w:rPr>
        <w:t>;</w:t>
      </w:r>
    </w:p>
    <w:p w:rsidR="00915918" w:rsidRDefault="003A6A6C" w:rsidP="008E22E1">
      <w:pPr>
        <w:pStyle w:val="Akapitzlist"/>
        <w:ind w:left="1210"/>
        <w:jc w:val="both"/>
      </w:pPr>
      <w:r>
        <w:t xml:space="preserve">- w zakresie kosztorysu inwestorskiego </w:t>
      </w:r>
      <w:r w:rsidR="00B763BB">
        <w:rPr>
          <w:rFonts w:cs="Times New Roman"/>
          <w:shd w:val="clear" w:color="auto" w:fill="FFFFFF"/>
        </w:rPr>
        <w:t>gwarantować</w:t>
      </w:r>
      <w:r w:rsidR="00B763BB" w:rsidRPr="00B763BB">
        <w:rPr>
          <w:rFonts w:cs="Times New Roman"/>
          <w:shd w:val="clear" w:color="auto" w:fill="FFFFFF"/>
        </w:rPr>
        <w:t xml:space="preserve"> osiągnięcie efektu w postaci gotowego do eksploatacji lub użytkowania obiektu</w:t>
      </w:r>
      <w:r w:rsidR="00AC6C7A">
        <w:rPr>
          <w:rFonts w:cs="Times New Roman"/>
          <w:shd w:val="clear" w:color="auto" w:fill="FFFFFF"/>
        </w:rPr>
        <w:t>.</w:t>
      </w:r>
      <w:r w:rsidR="00B763BB">
        <w:t xml:space="preserve"> </w:t>
      </w:r>
    </w:p>
    <w:p w:rsidR="00B763BB" w:rsidRDefault="00B763BB" w:rsidP="008E22E1">
      <w:pPr>
        <w:pStyle w:val="Akapitzlist"/>
        <w:ind w:left="1210"/>
        <w:jc w:val="both"/>
        <w:rPr>
          <w:color w:val="FF0000"/>
        </w:rPr>
      </w:pPr>
    </w:p>
    <w:p w:rsidR="00915918" w:rsidRDefault="00915918" w:rsidP="00915918">
      <w:pPr>
        <w:ind w:left="1210"/>
      </w:pPr>
      <w:r w:rsidRPr="00831B08">
        <w:t>Budynek mieszkalny wielorodzinny w technologii mieszanej – optymalizacja ilości konstrukcji żelbetowej – konstrukcja ekonomiczna. Szczególna uwaga na miejsca gdzie mogą występować mostki termiczne oraz miejsca dylatacji – detale. Budynek niepodpiwniczony, bez instalacji gazowej.</w:t>
      </w:r>
      <w:r>
        <w:t xml:space="preserve"> Zastosowana technologia wykonywania robót winna uwzględnić możliwości lokalne zorganizowania placu budowy w szczególności ustawienia dźwigu i lokalizacji zaplecza budowy.</w:t>
      </w:r>
    </w:p>
    <w:p w:rsidR="00E076F7" w:rsidRDefault="00E076F7" w:rsidP="00915918">
      <w:pPr>
        <w:ind w:left="1210"/>
      </w:pPr>
    </w:p>
    <w:p w:rsidR="00E076F7" w:rsidRDefault="00E076F7" w:rsidP="00E076F7">
      <w:pPr>
        <w:ind w:left="1210"/>
        <w:jc w:val="both"/>
      </w:pPr>
      <w:r w:rsidRPr="00831B08">
        <w:t xml:space="preserve">Dach </w:t>
      </w:r>
      <w:r>
        <w:t xml:space="preserve">główny </w:t>
      </w:r>
      <w:r w:rsidRPr="00831B08">
        <w:t>płaski w systemie odwróconym z dociążającą warstwą żwirową. W strefach brzegowych szczególnie narażonych na działanie zwiększonych sił odrywających, wywołanych przez wiatr, dodatkowe dociążenie w postaci płyt chodnikowych lub elementów blokujących. Pomiędzy kominami oraz zainstalowanymi urządzeniami ciągi komunikacyjne w postaci ścieżek z płyt chodnikowych.</w:t>
      </w:r>
      <w:r>
        <w:t xml:space="preserve"> Przyjęta technologia musi zapewniać gwarancję min. 10 lat na cały system pokrycia i konstrukcji.</w:t>
      </w:r>
    </w:p>
    <w:p w:rsidR="00E076F7" w:rsidRDefault="00E076F7" w:rsidP="00E076F7">
      <w:pPr>
        <w:ind w:left="1210"/>
        <w:jc w:val="both"/>
      </w:pPr>
    </w:p>
    <w:p w:rsidR="00E076F7" w:rsidRDefault="00E076F7" w:rsidP="00E076F7">
      <w:pPr>
        <w:ind w:left="1210"/>
        <w:jc w:val="both"/>
      </w:pPr>
      <w:r>
        <w:t xml:space="preserve">Układ warstw stropowych w przypadku konstrukcji stropu nad garażem poza obrysem I kondygnacji (patrz koncepcja) </w:t>
      </w:r>
      <w:r w:rsidR="004922DB">
        <w:t>powinien być</w:t>
      </w:r>
      <w:r>
        <w:t xml:space="preserve"> zaprojektowa</w:t>
      </w:r>
      <w:r w:rsidR="004922DB">
        <w:t>ny</w:t>
      </w:r>
      <w:r>
        <w:t xml:space="preserve"> jak dla dachu zielonego ekstensywnego.</w:t>
      </w:r>
    </w:p>
    <w:p w:rsidR="00493554" w:rsidRDefault="00493554" w:rsidP="00E076F7">
      <w:pPr>
        <w:ind w:left="1210"/>
        <w:jc w:val="both"/>
      </w:pPr>
    </w:p>
    <w:p w:rsidR="00F13EB3" w:rsidRPr="00CF3624" w:rsidRDefault="00F13EB3" w:rsidP="00F13EB3">
      <w:pPr>
        <w:pStyle w:val="Akapitzlist"/>
        <w:ind w:left="1210"/>
        <w:jc w:val="both"/>
        <w:rPr>
          <w:color w:val="0070C0"/>
        </w:rPr>
      </w:pPr>
      <w:r>
        <w:t>P</w:t>
      </w:r>
      <w:r w:rsidRPr="009D4D32">
        <w:t>łyta stropodachu z betonu wodoszczelnego W10</w:t>
      </w:r>
      <w:r>
        <w:rPr>
          <w:color w:val="0070C0"/>
        </w:rPr>
        <w:t>.</w:t>
      </w:r>
    </w:p>
    <w:p w:rsidR="00F13EB3" w:rsidRPr="00CF3624" w:rsidRDefault="00F13EB3" w:rsidP="00F13EB3">
      <w:pPr>
        <w:pStyle w:val="Akapitzlist"/>
        <w:rPr>
          <w:color w:val="0070C0"/>
        </w:rPr>
      </w:pPr>
    </w:p>
    <w:p w:rsidR="00F13EB3" w:rsidRDefault="00F13EB3" w:rsidP="00F13EB3">
      <w:pPr>
        <w:pStyle w:val="Akapitzlist"/>
        <w:ind w:left="1210"/>
        <w:jc w:val="both"/>
      </w:pPr>
      <w:r>
        <w:t>G</w:t>
      </w:r>
      <w:r w:rsidRPr="009D4D32">
        <w:t>rubość warstw stropowych - zoptymalizować konstrukc</w:t>
      </w:r>
      <w:r>
        <w:t>yjnie. Minimalna grubość warstw</w:t>
      </w:r>
      <w:r w:rsidRPr="009D4D32">
        <w:t xml:space="preserve"> </w:t>
      </w:r>
      <w:r>
        <w:t>izolacyjnych</w:t>
      </w:r>
      <w:r w:rsidRPr="009D4D32">
        <w:t xml:space="preserve"> stropów między piętrowych rzędu 6 cm.</w:t>
      </w:r>
    </w:p>
    <w:p w:rsidR="00F13EB3" w:rsidRPr="00791278" w:rsidRDefault="00F13EB3" w:rsidP="00F13EB3">
      <w:pPr>
        <w:pStyle w:val="Akapitzlist"/>
        <w:rPr>
          <w:color w:val="FF0000"/>
        </w:rPr>
      </w:pPr>
    </w:p>
    <w:p w:rsidR="00F13EB3" w:rsidRPr="00444304" w:rsidRDefault="00F13EB3" w:rsidP="00F13EB3">
      <w:pPr>
        <w:pStyle w:val="Akapitzlist"/>
        <w:ind w:left="1210"/>
        <w:jc w:val="both"/>
      </w:pPr>
      <w:r w:rsidRPr="00444304">
        <w:t>W lokalach mieszkalnych w miejscach montażu urządzeń sanitarnych oraz rozprowadzeń instalacji ściany murowane o grubości minimum 10 cm..</w:t>
      </w:r>
    </w:p>
    <w:p w:rsidR="00F13EB3" w:rsidRPr="00444304" w:rsidRDefault="00F13EB3" w:rsidP="00F13EB3">
      <w:pPr>
        <w:pStyle w:val="Akapitzlist"/>
      </w:pPr>
    </w:p>
    <w:p w:rsidR="00F13EB3" w:rsidRPr="00444304" w:rsidRDefault="00F13EB3" w:rsidP="00F13EB3">
      <w:pPr>
        <w:pStyle w:val="Akapitzlist"/>
        <w:ind w:left="1210"/>
        <w:jc w:val="both"/>
      </w:pPr>
      <w:r w:rsidRPr="00444304">
        <w:t>Wszystkie pomieszczenia w części mieszkaniowej nie posiadają opraw. Wypusty zakończone są haczykiem i kostką łączeniową</w:t>
      </w:r>
    </w:p>
    <w:p w:rsidR="00F13EB3" w:rsidRDefault="00F13EB3" w:rsidP="00F13EB3">
      <w:pPr>
        <w:pStyle w:val="Akapitzlist"/>
      </w:pPr>
    </w:p>
    <w:p w:rsidR="00F13EB3" w:rsidRDefault="00F13EB3" w:rsidP="00F13EB3">
      <w:pPr>
        <w:pStyle w:val="Akapitzlist"/>
        <w:ind w:left="1210"/>
        <w:jc w:val="both"/>
      </w:pPr>
      <w:r>
        <w:t>Wyłazy na dach systemowe z drabiną wejściową zabezpieczoną przed kradzieżą</w:t>
      </w:r>
    </w:p>
    <w:p w:rsidR="00F13EB3" w:rsidRDefault="00F13EB3" w:rsidP="00F13EB3">
      <w:pPr>
        <w:pStyle w:val="Akapitzlist"/>
      </w:pPr>
    </w:p>
    <w:p w:rsidR="00F13EB3" w:rsidRDefault="00F13EB3" w:rsidP="00F13EB3">
      <w:pPr>
        <w:pStyle w:val="Akapitzlist"/>
        <w:ind w:left="1210"/>
        <w:jc w:val="both"/>
      </w:pPr>
      <w:r>
        <w:t xml:space="preserve">Trasy wspólnych pionów i poziomów instalacyjnych powinny  przebiegać bezkolizyjnie oraz powinny być przejrzyste, proste i dostępne dla prawidłowej konserwacji oraz remontów. </w:t>
      </w:r>
    </w:p>
    <w:p w:rsidR="00E62521" w:rsidRDefault="00E62521" w:rsidP="00F13EB3">
      <w:pPr>
        <w:pStyle w:val="Akapitzlist"/>
      </w:pPr>
    </w:p>
    <w:p w:rsidR="00F13EB3" w:rsidRDefault="00F13EB3" w:rsidP="00F13EB3">
      <w:pPr>
        <w:pStyle w:val="Akapitzlist"/>
        <w:ind w:left="1210"/>
        <w:jc w:val="both"/>
      </w:pPr>
      <w:r>
        <w:t>Konstrukcje wsporcze i uchwyty przewidziane do ułożenia na nich instalacji, bez względu na ich rodzaj, powinny być zamocowane do podłoża w sposób trwały, uwzględniający warunki lokalne i technologiczne, w jakich dana instalacja będzie pracować oraz sam rodzaj instalacji</w:t>
      </w:r>
    </w:p>
    <w:p w:rsidR="00F13EB3" w:rsidRPr="00831B08" w:rsidRDefault="00F13EB3" w:rsidP="00E076F7">
      <w:pPr>
        <w:ind w:left="1210"/>
        <w:jc w:val="both"/>
      </w:pPr>
    </w:p>
    <w:p w:rsidR="009D4D32" w:rsidRDefault="00744AF1" w:rsidP="00744AF1">
      <w:pPr>
        <w:ind w:left="1210"/>
        <w:jc w:val="both"/>
      </w:pPr>
      <w:r>
        <w:t>W</w:t>
      </w:r>
      <w:r w:rsidR="008C4D2C" w:rsidRPr="008C4D2C">
        <w:t xml:space="preserve">artość wskaźnika E określającego obliczeniowe zapotrzebowanie na energię końcową (ciepło) do ogrzewania  budynku w sezonie grzewczym, wyznaczonego zgodnie z Polską Normą dotyczącą obliczania sezonowego zapotrzebowania na ciepło do ogrzewania budynków mieszkalnych winna być mniejsza co najmniej o </w:t>
      </w:r>
      <w:r w:rsidR="008C4D2C" w:rsidRPr="008C4D2C">
        <w:lastRenderedPageBreak/>
        <w:t xml:space="preserve">15%  od wartości granicznej </w:t>
      </w:r>
      <w:proofErr w:type="spellStart"/>
      <w:r w:rsidR="008C4D2C" w:rsidRPr="008C4D2C">
        <w:t>E</w:t>
      </w:r>
      <w:r w:rsidR="008C4D2C" w:rsidRPr="008C4D2C">
        <w:rPr>
          <w:vertAlign w:val="subscript"/>
        </w:rPr>
        <w:t>o</w:t>
      </w:r>
      <w:proofErr w:type="spellEnd"/>
      <w:r w:rsidR="008C4D2C" w:rsidRPr="008C4D2C">
        <w:t xml:space="preserve"> , określonej w przepisach </w:t>
      </w:r>
      <w:proofErr w:type="spellStart"/>
      <w:r w:rsidR="008C4D2C" w:rsidRPr="008C4D2C">
        <w:t>techniczno</w:t>
      </w:r>
      <w:proofErr w:type="spellEnd"/>
      <w:r w:rsidR="008C4D2C" w:rsidRPr="008C4D2C">
        <w:t xml:space="preserve"> – budowlanych </w:t>
      </w:r>
      <w:r w:rsidR="008C4D2C" w:rsidRPr="005B11C7">
        <w:t>( oferent jest zobowiązany do załączenia do projektu technicznego obliczeń potwierdzających  przedmiotowe wymagania ).</w:t>
      </w:r>
      <w:r w:rsidR="00B8781C">
        <w:t xml:space="preserve"> </w:t>
      </w:r>
    </w:p>
    <w:p w:rsidR="00817E93" w:rsidRDefault="00817E93" w:rsidP="00744AF1">
      <w:pPr>
        <w:ind w:left="1210"/>
        <w:jc w:val="both"/>
      </w:pPr>
    </w:p>
    <w:p w:rsidR="00817E93" w:rsidRDefault="00817E93" w:rsidP="00744AF1">
      <w:pPr>
        <w:ind w:left="1210"/>
        <w:jc w:val="both"/>
      </w:pPr>
      <w:r>
        <w:t>W budynku należy przewidzieć 1 mieszkanie dla osoby niepełnosprawnej ruchowo</w:t>
      </w:r>
      <w:r w:rsidR="008E1358">
        <w:t>. P</w:t>
      </w:r>
      <w:r>
        <w:t>rojekt winien uwzględniać: przystosowanie instalacji sanitarnej i elektrycznej, stolarki okiennej i drzwiowej oraz rozwiązania wewnętrzne w mieszkaniu umożliwiające poruszanie się na wózku inwalidzkim.</w:t>
      </w:r>
    </w:p>
    <w:p w:rsidR="000347E9" w:rsidRDefault="000347E9" w:rsidP="009D4D32">
      <w:pPr>
        <w:ind w:left="840"/>
        <w:jc w:val="both"/>
      </w:pPr>
    </w:p>
    <w:p w:rsidR="00984A8B" w:rsidRDefault="00984A8B" w:rsidP="009D4D32">
      <w:pPr>
        <w:ind w:left="840"/>
        <w:jc w:val="both"/>
      </w:pPr>
    </w:p>
    <w:p w:rsidR="009D4D32" w:rsidRPr="00387E4B" w:rsidRDefault="00387E4B" w:rsidP="00787517">
      <w:pPr>
        <w:ind w:left="708"/>
        <w:rPr>
          <w:b/>
          <w:i/>
          <w:u w:val="single"/>
        </w:rPr>
      </w:pPr>
      <w:r w:rsidRPr="00387E4B">
        <w:rPr>
          <w:b/>
          <w:i/>
          <w:u w:val="single"/>
        </w:rPr>
        <w:t>2.2 Standard wykończenia i wyposażenia mieszkań oraz całego budynku</w:t>
      </w:r>
    </w:p>
    <w:p w:rsidR="009D4D32" w:rsidRPr="003948AC" w:rsidRDefault="009D4D32" w:rsidP="009D4D32">
      <w:pPr>
        <w:ind w:left="840"/>
        <w:jc w:val="both"/>
      </w:pPr>
    </w:p>
    <w:p w:rsidR="009D4D32" w:rsidRPr="003948AC" w:rsidRDefault="009D4D32" w:rsidP="00DA0DDC">
      <w:pPr>
        <w:pStyle w:val="Akapitzlist"/>
        <w:numPr>
          <w:ilvl w:val="0"/>
          <w:numId w:val="13"/>
        </w:numPr>
        <w:jc w:val="both"/>
        <w:rPr>
          <w:rFonts w:cs="Times New Roman"/>
          <w:color w:val="00B050"/>
          <w:szCs w:val="24"/>
        </w:rPr>
      </w:pPr>
      <w:r w:rsidRPr="003948AC">
        <w:rPr>
          <w:rFonts w:cs="Times New Roman"/>
          <w:b/>
          <w:szCs w:val="24"/>
        </w:rPr>
        <w:t>Klatki schodowe</w:t>
      </w:r>
      <w:r w:rsidR="00862B50">
        <w:rPr>
          <w:rFonts w:cs="Times New Roman"/>
          <w:b/>
          <w:szCs w:val="24"/>
        </w:rPr>
        <w:t xml:space="preserve"> i powierzchnia komunikacji</w:t>
      </w:r>
      <w:r w:rsidRPr="003948AC">
        <w:rPr>
          <w:rFonts w:cs="Times New Roman"/>
          <w:szCs w:val="24"/>
        </w:rPr>
        <w:t xml:space="preserve">: ściany i stropy- tynki cementowo-wapienne </w:t>
      </w:r>
      <w:r w:rsidR="003948AC" w:rsidRPr="003948AC">
        <w:rPr>
          <w:rFonts w:cs="Times New Roman"/>
          <w:szCs w:val="24"/>
        </w:rPr>
        <w:t xml:space="preserve">maszynowe </w:t>
      </w:r>
      <w:r w:rsidRPr="003948AC">
        <w:rPr>
          <w:rFonts w:cs="Times New Roman"/>
          <w:szCs w:val="24"/>
        </w:rPr>
        <w:t xml:space="preserve">gotowe </w:t>
      </w:r>
      <w:r w:rsidR="00862B50">
        <w:rPr>
          <w:rFonts w:cs="Times New Roman"/>
          <w:szCs w:val="24"/>
        </w:rPr>
        <w:t>malowane</w:t>
      </w:r>
      <w:r w:rsidRPr="003948AC">
        <w:rPr>
          <w:rFonts w:cs="Times New Roman"/>
          <w:szCs w:val="24"/>
        </w:rPr>
        <w:t xml:space="preserve"> plus lamperia (farba lub wyprawa wodoodporna) do </w:t>
      </w:r>
      <w:smartTag w:uri="urn:schemas-microsoft-com:office:smarttags" w:element="metricconverter">
        <w:smartTagPr>
          <w:attr w:name="ProductID" w:val="1,5 m"/>
        </w:smartTagPr>
        <w:r w:rsidRPr="003948AC">
          <w:rPr>
            <w:rFonts w:cs="Times New Roman"/>
            <w:szCs w:val="24"/>
          </w:rPr>
          <w:t>1,5 m</w:t>
        </w:r>
      </w:smartTag>
      <w:r w:rsidRPr="003948AC">
        <w:rPr>
          <w:rFonts w:cs="Times New Roman"/>
          <w:szCs w:val="24"/>
        </w:rPr>
        <w:t xml:space="preserve"> w kolorze, posadzka  na klatkach schodowych – na podestach, spocznikach i na stopnicach i podstopnicach –gres z klasą ścieralności minimum PEI V (chropowat</w:t>
      </w:r>
      <w:r w:rsidR="003948AC" w:rsidRPr="003948AC">
        <w:rPr>
          <w:rFonts w:cs="Times New Roman"/>
          <w:szCs w:val="24"/>
        </w:rPr>
        <w:t xml:space="preserve">a lub rowkowana antypoślizgowa), </w:t>
      </w:r>
      <w:r w:rsidRPr="003948AC">
        <w:rPr>
          <w:rFonts w:cs="Times New Roman"/>
          <w:szCs w:val="24"/>
        </w:rPr>
        <w:t>okna PCV,</w:t>
      </w:r>
      <w:r w:rsidRPr="003948AC">
        <w:rPr>
          <w:rFonts w:cs="Times New Roman"/>
          <w:color w:val="00B050"/>
          <w:szCs w:val="24"/>
        </w:rPr>
        <w:t xml:space="preserve"> </w:t>
      </w:r>
      <w:proofErr w:type="spellStart"/>
      <w:r w:rsidRPr="003948AC">
        <w:rPr>
          <w:rFonts w:cs="Times New Roman"/>
          <w:szCs w:val="24"/>
        </w:rPr>
        <w:t>uchylno</w:t>
      </w:r>
      <w:proofErr w:type="spellEnd"/>
      <w:r w:rsidRPr="003948AC">
        <w:rPr>
          <w:rFonts w:cs="Times New Roman"/>
          <w:szCs w:val="24"/>
        </w:rPr>
        <w:t xml:space="preserve"> – rozwieralne  z szybą zespoloną.</w:t>
      </w:r>
    </w:p>
    <w:p w:rsidR="00862B50" w:rsidRDefault="00862B50" w:rsidP="00E23A6B">
      <w:pPr>
        <w:ind w:left="927"/>
        <w:jc w:val="both"/>
      </w:pPr>
      <w:r>
        <w:t>W przypadku dużej ilości rozprowadzeń instalacyjnych Zamawiający dopuszcza ich schowanie w przestrzeni sufitu podwieszanego kasetonowego.</w:t>
      </w:r>
    </w:p>
    <w:p w:rsidR="007432F6" w:rsidRPr="00862B50" w:rsidRDefault="007432F6" w:rsidP="00862B50">
      <w:pPr>
        <w:ind w:left="708"/>
        <w:jc w:val="both"/>
      </w:pPr>
    </w:p>
    <w:p w:rsidR="00BA3541" w:rsidRDefault="00DD25F1" w:rsidP="00DA0DDC">
      <w:pPr>
        <w:pStyle w:val="Akapitzlist"/>
        <w:numPr>
          <w:ilvl w:val="0"/>
          <w:numId w:val="13"/>
        </w:numPr>
      </w:pPr>
      <w:r w:rsidRPr="00BA3541">
        <w:rPr>
          <w:b/>
        </w:rPr>
        <w:t>Pomieszczenia przynależne</w:t>
      </w:r>
      <w:r w:rsidR="009D4D32" w:rsidRPr="00BA3541">
        <w:rPr>
          <w:b/>
        </w:rPr>
        <w:t xml:space="preserve"> dla każdego mieszkania</w:t>
      </w:r>
      <w:r w:rsidRPr="00BA3541">
        <w:rPr>
          <w:b/>
        </w:rPr>
        <w:t xml:space="preserve"> (komórki lokatorskie)</w:t>
      </w:r>
      <w:r w:rsidR="00BA3541" w:rsidRPr="00BA3541">
        <w:rPr>
          <w:b/>
        </w:rPr>
        <w:t xml:space="preserve"> </w:t>
      </w:r>
      <w:r w:rsidR="009D4D32" w:rsidRPr="00BA3541">
        <w:rPr>
          <w:b/>
        </w:rPr>
        <w:t>i 1 pomieszczenie w każdej klatce schodowej na wózki dziecięce</w:t>
      </w:r>
      <w:r w:rsidRPr="00BA3541">
        <w:rPr>
          <w:b/>
        </w:rPr>
        <w:t xml:space="preserve"> oraz pomieszczenie gospodarcze</w:t>
      </w:r>
      <w:r w:rsidR="009D4D32" w:rsidRPr="00BA3541">
        <w:t xml:space="preserve">: na ścianach i stropach tynki cementowo – wapienne </w:t>
      </w:r>
      <w:r w:rsidR="003948AC" w:rsidRPr="00BA3541">
        <w:t xml:space="preserve">maszynowe </w:t>
      </w:r>
      <w:r w:rsidR="009D4D32" w:rsidRPr="00BA3541">
        <w:t xml:space="preserve">gotowe </w:t>
      </w:r>
      <w:r w:rsidRPr="00BA3541">
        <w:t>malowane</w:t>
      </w:r>
      <w:r w:rsidR="009D4D32" w:rsidRPr="00BA3541">
        <w:t>, posadzki betonowe zatarte na gładko.</w:t>
      </w:r>
    </w:p>
    <w:p w:rsidR="00BA3541" w:rsidRDefault="00BA3541" w:rsidP="00BA3541">
      <w:pPr>
        <w:pStyle w:val="Akapitzlist"/>
        <w:ind w:left="927"/>
        <w:rPr>
          <w:b/>
        </w:rPr>
      </w:pPr>
    </w:p>
    <w:p w:rsidR="00BA3541" w:rsidRPr="00831B08" w:rsidRDefault="007432F6" w:rsidP="00BA3541">
      <w:pPr>
        <w:pStyle w:val="Akapitzlist"/>
        <w:ind w:left="927"/>
      </w:pPr>
      <w:r w:rsidRPr="00BA3541">
        <w:t>Pomieszczenie gospodarcze</w:t>
      </w:r>
      <w:r w:rsidR="00DD25F1" w:rsidRPr="00BA3541">
        <w:t xml:space="preserve"> wyposażone w: zlew gospodarczy, </w:t>
      </w:r>
      <w:proofErr w:type="spellStart"/>
      <w:r w:rsidR="00DD25F1" w:rsidRPr="00BA3541">
        <w:t>wc</w:t>
      </w:r>
      <w:proofErr w:type="spellEnd"/>
      <w:r w:rsidR="00DD25F1" w:rsidRPr="00BA3541">
        <w:t xml:space="preserve"> kompakt, umywalkę, zawór czerpalny ze złączką do węża, kratkę kanalizacyjną, wodomierze, </w:t>
      </w:r>
      <w:r w:rsidR="00BA3541" w:rsidRPr="00BA3541">
        <w:t>ogrzewanie w pomieszczeniu grzejnikiem elektrycznym konwektorowym.</w:t>
      </w:r>
    </w:p>
    <w:p w:rsidR="007432F6" w:rsidRPr="00BA3541" w:rsidRDefault="007432F6" w:rsidP="00BA3541">
      <w:pPr>
        <w:pStyle w:val="Akapitzlist"/>
        <w:ind w:left="720"/>
        <w:jc w:val="both"/>
        <w:rPr>
          <w:rFonts w:cs="Times New Roman"/>
          <w:szCs w:val="24"/>
        </w:rPr>
      </w:pPr>
    </w:p>
    <w:p w:rsidR="009D4D32" w:rsidRPr="003948AC" w:rsidRDefault="009D4D32" w:rsidP="00DA0DDC">
      <w:pPr>
        <w:numPr>
          <w:ilvl w:val="0"/>
          <w:numId w:val="13"/>
        </w:numPr>
        <w:jc w:val="both"/>
      </w:pPr>
      <w:r w:rsidRPr="003948AC">
        <w:rPr>
          <w:b/>
        </w:rPr>
        <w:t>Pomieszczenie śmietnika wbudowanego:</w:t>
      </w:r>
    </w:p>
    <w:p w:rsidR="009D4D32" w:rsidRPr="003948AC" w:rsidRDefault="009D4D32" w:rsidP="00E23A6B">
      <w:pPr>
        <w:ind w:left="927"/>
        <w:jc w:val="both"/>
        <w:rPr>
          <w:highlight w:val="yellow"/>
        </w:rPr>
      </w:pPr>
      <w:r w:rsidRPr="003948AC">
        <w:t>ściany i stropy- tynki cementowo-wapienne</w:t>
      </w:r>
      <w:r w:rsidR="003948AC" w:rsidRPr="003948AC">
        <w:t xml:space="preserve"> maszynowe gotowe</w:t>
      </w:r>
      <w:r w:rsidRPr="003948AC">
        <w:t>, malowane farbą plus lamperia (farba lub wyprawa wodoodporna) do 2,0 m, posadzka betonowa zbrojona</w:t>
      </w:r>
      <w:r w:rsidR="003948AC" w:rsidRPr="003948AC">
        <w:t xml:space="preserve"> malowana farbą do powierzchni betonowych</w:t>
      </w:r>
      <w:r w:rsidRPr="003948AC">
        <w:t xml:space="preserve">, </w:t>
      </w:r>
    </w:p>
    <w:p w:rsidR="005B11C7" w:rsidRDefault="009D4D32" w:rsidP="00E23A6B">
      <w:pPr>
        <w:ind w:left="720" w:firstLine="207"/>
        <w:contextualSpacing/>
        <w:jc w:val="both"/>
      </w:pPr>
      <w:r w:rsidRPr="003948AC">
        <w:rPr>
          <w:u w:val="single"/>
        </w:rPr>
        <w:t xml:space="preserve">Oświetlenie </w:t>
      </w:r>
      <w:r w:rsidR="003948AC" w:rsidRPr="003948AC">
        <w:rPr>
          <w:u w:val="single"/>
        </w:rPr>
        <w:t>LED</w:t>
      </w:r>
      <w:r w:rsidRPr="003948AC">
        <w:t>– urucham</w:t>
      </w:r>
      <w:r w:rsidR="003948AC" w:rsidRPr="003948AC">
        <w:t xml:space="preserve">iane za pomocą czujek ruchowych. </w:t>
      </w:r>
    </w:p>
    <w:p w:rsidR="00862B50" w:rsidRDefault="003948AC" w:rsidP="00E23A6B">
      <w:pPr>
        <w:ind w:left="927"/>
        <w:contextualSpacing/>
        <w:jc w:val="both"/>
      </w:pPr>
      <w:r w:rsidRPr="003948AC">
        <w:t xml:space="preserve">Otwór drzwiowy zewnętrzny </w:t>
      </w:r>
      <w:r w:rsidR="00787517">
        <w:t>do wyciągania pojemników na odpady</w:t>
      </w:r>
      <w:r w:rsidR="00F13EB3">
        <w:t xml:space="preserve"> umożliwiający </w:t>
      </w:r>
      <w:r w:rsidR="00787517">
        <w:t xml:space="preserve"> </w:t>
      </w:r>
      <w:r w:rsidR="00F13EB3">
        <w:t xml:space="preserve">swobodny przejazd pojemnika na odpady szerokości min. 1100 mm. </w:t>
      </w:r>
      <w:r w:rsidR="00862B50">
        <w:t>Pomieszczenie wyposażone w: zawór czerpalny ze złączką do węża, żeliwną kratkę spustową dn. 100, wodomierz, wentylację mechaniczną prowadzoną poza lokalami.</w:t>
      </w:r>
    </w:p>
    <w:p w:rsidR="00BA3541" w:rsidRDefault="00BA3541" w:rsidP="009D4D32">
      <w:pPr>
        <w:ind w:left="720"/>
        <w:contextualSpacing/>
        <w:jc w:val="both"/>
      </w:pPr>
    </w:p>
    <w:p w:rsidR="00BA3541" w:rsidRDefault="00BA3541" w:rsidP="00DA0DDC">
      <w:pPr>
        <w:pStyle w:val="Akapitzlist"/>
        <w:numPr>
          <w:ilvl w:val="0"/>
          <w:numId w:val="13"/>
        </w:numPr>
        <w:contextualSpacing/>
        <w:jc w:val="both"/>
        <w:rPr>
          <w:b/>
        </w:rPr>
      </w:pPr>
      <w:r w:rsidRPr="00BA3541">
        <w:rPr>
          <w:b/>
        </w:rPr>
        <w:t>Garaż wielostanowiskowy w poziomie parteru</w:t>
      </w:r>
      <w:r>
        <w:rPr>
          <w:b/>
        </w:rPr>
        <w:t>:</w:t>
      </w:r>
    </w:p>
    <w:p w:rsidR="00BA3541" w:rsidRDefault="00BA3541" w:rsidP="00BA3541">
      <w:pPr>
        <w:pStyle w:val="Akapitzlist"/>
        <w:ind w:left="927"/>
        <w:contextualSpacing/>
        <w:jc w:val="both"/>
      </w:pPr>
      <w:r>
        <w:t xml:space="preserve">Strop – płyty </w:t>
      </w:r>
      <w:proofErr w:type="spellStart"/>
      <w:r>
        <w:t>lamelowe</w:t>
      </w:r>
      <w:proofErr w:type="spellEnd"/>
      <w:r>
        <w:t xml:space="preserve"> z wełny mineralnej</w:t>
      </w:r>
      <w:r w:rsidR="00E23A6B">
        <w:t xml:space="preserve"> dostosowane do wymagań ochrony przeciwpożarowej</w:t>
      </w:r>
      <w:r>
        <w:t>, malowane</w:t>
      </w:r>
      <w:r w:rsidR="00E23A6B">
        <w:t>;</w:t>
      </w:r>
    </w:p>
    <w:p w:rsidR="00BA3541" w:rsidRDefault="00BA3541" w:rsidP="00BA3541">
      <w:pPr>
        <w:pStyle w:val="Akapitzlist"/>
        <w:ind w:left="927"/>
        <w:contextualSpacing/>
        <w:jc w:val="both"/>
      </w:pPr>
      <w:r>
        <w:t xml:space="preserve">Ściany - </w:t>
      </w:r>
      <w:r w:rsidRPr="003948AC">
        <w:t>tynki cementowo-wapienne maszynowe gotowe, malowane</w:t>
      </w:r>
      <w:r w:rsidR="00E23A6B">
        <w:t>;</w:t>
      </w:r>
    </w:p>
    <w:p w:rsidR="00BA3541" w:rsidRDefault="00BA3541" w:rsidP="00BA3541">
      <w:pPr>
        <w:pStyle w:val="Akapitzlist"/>
        <w:ind w:left="927"/>
        <w:contextualSpacing/>
        <w:jc w:val="both"/>
      </w:pPr>
      <w:r>
        <w:t xml:space="preserve">Posadzka – rozwiązanie systemowe posadzki </w:t>
      </w:r>
      <w:r w:rsidR="00E23A6B">
        <w:t>przemysłowej;</w:t>
      </w:r>
    </w:p>
    <w:p w:rsidR="00B8781C" w:rsidRDefault="00B8781C" w:rsidP="00BA3541">
      <w:pPr>
        <w:pStyle w:val="Akapitzlist"/>
        <w:ind w:left="927"/>
        <w:contextualSpacing/>
        <w:jc w:val="both"/>
      </w:pPr>
      <w:r>
        <w:t>Wentylacja – Zamawiający preferuje zastosowanie systemu wentylacji strumieniowej</w:t>
      </w:r>
    </w:p>
    <w:p w:rsidR="00E23A6B" w:rsidRDefault="001B1AC3" w:rsidP="00E23A6B">
      <w:pPr>
        <w:ind w:left="927"/>
        <w:contextualSpacing/>
        <w:jc w:val="both"/>
      </w:pPr>
      <w:r>
        <w:t>Brama garażowa ażurowa</w:t>
      </w:r>
      <w:r w:rsidR="00E23A6B">
        <w:t xml:space="preserve"> -</w:t>
      </w:r>
      <w:r w:rsidR="00E23A6B" w:rsidRPr="00E23A6B">
        <w:t xml:space="preserve"> otwarcie wrót elektryczne - sterowanie pilotami (ilość pilotów odpowiadająca liczbie miejsc parkingowych plus rezerwa dla administracji).</w:t>
      </w:r>
      <w:r w:rsidR="00493554">
        <w:t xml:space="preserve"> </w:t>
      </w:r>
      <w:r w:rsidR="00E23A6B" w:rsidRPr="00E23A6B">
        <w:t xml:space="preserve">Otwarcie awaryjne mechaniczne (ilość kluczy </w:t>
      </w:r>
      <w:proofErr w:type="spellStart"/>
      <w:r w:rsidR="00E23A6B" w:rsidRPr="00E23A6B">
        <w:t>j.w</w:t>
      </w:r>
      <w:proofErr w:type="spellEnd"/>
      <w:r w:rsidR="00E23A6B" w:rsidRPr="00E23A6B">
        <w:t>)</w:t>
      </w:r>
      <w:r w:rsidR="00E23A6B">
        <w:t>;</w:t>
      </w:r>
      <w:r w:rsidR="00E23A6B">
        <w:tab/>
        <w:t xml:space="preserve"> </w:t>
      </w:r>
    </w:p>
    <w:p w:rsidR="00E23A6B" w:rsidRDefault="00E23A6B" w:rsidP="00E23A6B">
      <w:pPr>
        <w:ind w:left="927"/>
        <w:contextualSpacing/>
        <w:jc w:val="both"/>
      </w:pPr>
      <w:r>
        <w:lastRenderedPageBreak/>
        <w:t>Oznakowanie miejsc parkingowych, numeracja miejsc, organizacja ruchu – malowanie farbą do betonu na posadzce i ścian garażu. Tabliczki drzwiowe z oznaczeniami funkcji pomieszczeń z tworzywa sztucznego;</w:t>
      </w:r>
    </w:p>
    <w:p w:rsidR="00E23A6B" w:rsidRDefault="00E23A6B" w:rsidP="00E23A6B">
      <w:pPr>
        <w:ind w:left="927"/>
        <w:contextualSpacing/>
        <w:jc w:val="both"/>
      </w:pPr>
      <w:r w:rsidRPr="00E23A6B">
        <w:t xml:space="preserve">Odwodnienie garażu - Odwodnienie liniowe – korytka np. typu </w:t>
      </w:r>
      <w:proofErr w:type="spellStart"/>
      <w:r w:rsidRPr="00E23A6B">
        <w:t>Aco</w:t>
      </w:r>
      <w:proofErr w:type="spellEnd"/>
      <w:r w:rsidRPr="00E23A6B">
        <w:t xml:space="preserve"> </w:t>
      </w:r>
      <w:proofErr w:type="spellStart"/>
      <w:r w:rsidRPr="00E23A6B">
        <w:t>Drain</w:t>
      </w:r>
      <w:proofErr w:type="spellEnd"/>
      <w:r w:rsidRPr="00E23A6B">
        <w:t xml:space="preserve"> lub </w:t>
      </w:r>
      <w:proofErr w:type="spellStart"/>
      <w:r w:rsidRPr="00E23A6B">
        <w:t>Hauraton</w:t>
      </w:r>
      <w:proofErr w:type="spellEnd"/>
      <w:r>
        <w:t>.</w:t>
      </w:r>
    </w:p>
    <w:p w:rsidR="00E23A6B" w:rsidRPr="00862B50" w:rsidRDefault="00E23A6B" w:rsidP="00E23A6B">
      <w:pPr>
        <w:ind w:left="927"/>
        <w:contextualSpacing/>
        <w:jc w:val="both"/>
      </w:pPr>
    </w:p>
    <w:p w:rsidR="009D4D32" w:rsidRPr="003948AC" w:rsidRDefault="009D4D32" w:rsidP="00DA0DDC">
      <w:pPr>
        <w:numPr>
          <w:ilvl w:val="0"/>
          <w:numId w:val="13"/>
        </w:numPr>
        <w:jc w:val="both"/>
      </w:pPr>
      <w:r w:rsidRPr="003948AC">
        <w:rPr>
          <w:b/>
        </w:rPr>
        <w:t>Standard wykończenia mieszkań w budynku:</w:t>
      </w:r>
    </w:p>
    <w:p w:rsidR="009D4D32" w:rsidRPr="003948AC" w:rsidRDefault="009D4D32" w:rsidP="00DA0DDC">
      <w:pPr>
        <w:numPr>
          <w:ilvl w:val="1"/>
          <w:numId w:val="13"/>
        </w:numPr>
        <w:tabs>
          <w:tab w:val="num" w:pos="993"/>
          <w:tab w:val="num" w:pos="1495"/>
        </w:tabs>
        <w:ind w:left="993" w:hanging="284"/>
        <w:jc w:val="both"/>
      </w:pPr>
      <w:r w:rsidRPr="003948AC">
        <w:rPr>
          <w:u w:val="single"/>
        </w:rPr>
        <w:t>kuchnie:</w:t>
      </w:r>
      <w:r w:rsidRPr="003948AC">
        <w:t xml:space="preserve"> na ścianach i stropach tynki cementowo-wapienne </w:t>
      </w:r>
      <w:r w:rsidR="00787517">
        <w:t xml:space="preserve">maszynowe </w:t>
      </w:r>
      <w:r w:rsidRPr="003948AC">
        <w:t xml:space="preserve">gotowe </w:t>
      </w:r>
      <w:r w:rsidR="00862B50">
        <w:t>malowane</w:t>
      </w:r>
      <w:r w:rsidRPr="003948AC">
        <w:t xml:space="preserve">, na podłodze wykładzina </w:t>
      </w:r>
      <w:r w:rsidR="00862B50">
        <w:t xml:space="preserve">obiektowa </w:t>
      </w:r>
      <w:r w:rsidRPr="003948AC">
        <w:t>PCV,</w:t>
      </w:r>
    </w:p>
    <w:p w:rsidR="009D4D32" w:rsidRPr="003948AC" w:rsidRDefault="009D4D32" w:rsidP="00DA0DDC">
      <w:pPr>
        <w:numPr>
          <w:ilvl w:val="1"/>
          <w:numId w:val="13"/>
        </w:numPr>
        <w:tabs>
          <w:tab w:val="num" w:pos="993"/>
          <w:tab w:val="num" w:pos="1495"/>
        </w:tabs>
        <w:ind w:left="993" w:hanging="284"/>
        <w:jc w:val="both"/>
      </w:pPr>
      <w:r w:rsidRPr="003948AC">
        <w:rPr>
          <w:u w:val="single"/>
        </w:rPr>
        <w:t xml:space="preserve">łazienki i </w:t>
      </w:r>
      <w:proofErr w:type="spellStart"/>
      <w:r w:rsidRPr="003948AC">
        <w:rPr>
          <w:u w:val="single"/>
        </w:rPr>
        <w:t>wc</w:t>
      </w:r>
      <w:proofErr w:type="spellEnd"/>
      <w:r w:rsidRPr="003948AC">
        <w:rPr>
          <w:u w:val="single"/>
        </w:rPr>
        <w:t>:</w:t>
      </w:r>
      <w:r w:rsidRPr="003948AC">
        <w:t xml:space="preserve"> na ścianach i stropach tynki cementowo-wapienne </w:t>
      </w:r>
      <w:r w:rsidR="00787517">
        <w:t xml:space="preserve">maszynowe </w:t>
      </w:r>
      <w:r w:rsidRPr="003948AC">
        <w:t xml:space="preserve">gotowe </w:t>
      </w:r>
      <w:r w:rsidR="00862B50">
        <w:t>malowane</w:t>
      </w:r>
      <w:r w:rsidRPr="003948AC">
        <w:t xml:space="preserve">, na podłodze </w:t>
      </w:r>
      <w:r w:rsidR="00787517">
        <w:t xml:space="preserve">terakota </w:t>
      </w:r>
      <w:r w:rsidRPr="003948AC">
        <w:t>,</w:t>
      </w:r>
    </w:p>
    <w:p w:rsidR="009D4D32" w:rsidRPr="003948AC" w:rsidRDefault="009D4D32" w:rsidP="00DA0DDC">
      <w:pPr>
        <w:numPr>
          <w:ilvl w:val="1"/>
          <w:numId w:val="13"/>
        </w:numPr>
        <w:tabs>
          <w:tab w:val="num" w:pos="993"/>
          <w:tab w:val="num" w:pos="1495"/>
        </w:tabs>
        <w:ind w:left="993" w:hanging="284"/>
        <w:jc w:val="both"/>
      </w:pPr>
      <w:r w:rsidRPr="003948AC">
        <w:rPr>
          <w:u w:val="single"/>
        </w:rPr>
        <w:t>przedpokoje, pokoje:</w:t>
      </w:r>
      <w:r w:rsidRPr="003948AC">
        <w:t xml:space="preserve"> na ścianach i stropach tynki cementowo-wapienne, </w:t>
      </w:r>
      <w:r w:rsidR="00862B50">
        <w:t>malowane</w:t>
      </w:r>
      <w:r w:rsidRPr="003948AC">
        <w:t xml:space="preserve">, na podłodze wykładzina </w:t>
      </w:r>
      <w:r w:rsidR="00862B50">
        <w:t xml:space="preserve">obiektowa </w:t>
      </w:r>
      <w:r w:rsidRPr="003948AC">
        <w:t>PCV</w:t>
      </w:r>
    </w:p>
    <w:p w:rsidR="009D4D32" w:rsidRPr="003948AC" w:rsidRDefault="009D4D32" w:rsidP="00DA0DDC">
      <w:pPr>
        <w:numPr>
          <w:ilvl w:val="1"/>
          <w:numId w:val="13"/>
        </w:numPr>
        <w:tabs>
          <w:tab w:val="num" w:pos="993"/>
          <w:tab w:val="num" w:pos="1495"/>
        </w:tabs>
        <w:ind w:left="993" w:hanging="284"/>
        <w:jc w:val="both"/>
      </w:pPr>
      <w:r w:rsidRPr="003948AC">
        <w:rPr>
          <w:u w:val="single"/>
        </w:rPr>
        <w:t>ścianki działowe:</w:t>
      </w:r>
      <w:r w:rsidRPr="003948AC">
        <w:t xml:space="preserve"> </w:t>
      </w:r>
      <w:r w:rsidR="00787517">
        <w:t>murowane</w:t>
      </w:r>
      <w:r w:rsidR="007432F6">
        <w:t>, ściany oddzielające odrębne mieszkania pełne o grubości nie mniejszej niż 24 cm nie zawierające pionów kanalizacyjnych ani wentylacyjnych</w:t>
      </w:r>
    </w:p>
    <w:p w:rsidR="009D4D32" w:rsidRPr="003948AC" w:rsidRDefault="009D4D32" w:rsidP="00DA0DDC">
      <w:pPr>
        <w:numPr>
          <w:ilvl w:val="1"/>
          <w:numId w:val="13"/>
        </w:numPr>
        <w:tabs>
          <w:tab w:val="num" w:pos="993"/>
          <w:tab w:val="num" w:pos="1495"/>
        </w:tabs>
        <w:ind w:left="993" w:hanging="284"/>
        <w:jc w:val="both"/>
        <w:rPr>
          <w:color w:val="00B050"/>
        </w:rPr>
      </w:pPr>
      <w:r w:rsidRPr="003948AC">
        <w:rPr>
          <w:u w:val="single"/>
        </w:rPr>
        <w:t>drzwi wejściowe do mieszkań</w:t>
      </w:r>
      <w:r w:rsidRPr="003948AC">
        <w:t xml:space="preserve"> </w:t>
      </w:r>
      <w:r w:rsidRPr="00787517">
        <w:t>z wizjerem</w:t>
      </w:r>
      <w:r w:rsidR="00787517">
        <w:t>, antywłamaniowe</w:t>
      </w:r>
    </w:p>
    <w:p w:rsidR="009D4D32" w:rsidRPr="003948AC" w:rsidRDefault="009D4D32" w:rsidP="00DA0DDC">
      <w:pPr>
        <w:numPr>
          <w:ilvl w:val="1"/>
          <w:numId w:val="13"/>
        </w:numPr>
        <w:tabs>
          <w:tab w:val="num" w:pos="993"/>
          <w:tab w:val="num" w:pos="1495"/>
        </w:tabs>
        <w:ind w:left="993" w:hanging="284"/>
        <w:jc w:val="both"/>
      </w:pPr>
      <w:r w:rsidRPr="003948AC">
        <w:rPr>
          <w:u w:val="single"/>
        </w:rPr>
        <w:t>drzwi do pomieszczeń gospodarczych</w:t>
      </w:r>
      <w:r w:rsidRPr="003948AC">
        <w:t>, na wózki i rowery: pełne typowe  i ościeżnicą metalową malowaną, drzwi do węzła c.o. spełniające warunki bhp i ppoż.,</w:t>
      </w:r>
    </w:p>
    <w:p w:rsidR="009D4D32" w:rsidRPr="003948AC" w:rsidRDefault="009D4D32" w:rsidP="00DA0DDC">
      <w:pPr>
        <w:numPr>
          <w:ilvl w:val="1"/>
          <w:numId w:val="13"/>
        </w:numPr>
        <w:tabs>
          <w:tab w:val="num" w:pos="993"/>
          <w:tab w:val="num" w:pos="1495"/>
        </w:tabs>
        <w:ind w:left="993" w:hanging="284"/>
        <w:jc w:val="both"/>
      </w:pPr>
      <w:r w:rsidRPr="003948AC">
        <w:rPr>
          <w:u w:val="single"/>
        </w:rPr>
        <w:t>drzwi wewnętrzne w mieszkaniach</w:t>
      </w:r>
      <w:r w:rsidRPr="003948AC">
        <w:t xml:space="preserve">: drzwi typowe z szybą, drzwi do łazienki i </w:t>
      </w:r>
      <w:proofErr w:type="spellStart"/>
      <w:r w:rsidRPr="003948AC">
        <w:t>wc</w:t>
      </w:r>
      <w:proofErr w:type="spellEnd"/>
      <w:r w:rsidRPr="003948AC">
        <w:t xml:space="preserve"> z kratką wentylacyjną,</w:t>
      </w:r>
    </w:p>
    <w:p w:rsidR="009D4D32" w:rsidRPr="003948AC" w:rsidRDefault="009D4D32" w:rsidP="00DA0DDC">
      <w:pPr>
        <w:numPr>
          <w:ilvl w:val="1"/>
          <w:numId w:val="13"/>
        </w:numPr>
        <w:tabs>
          <w:tab w:val="num" w:pos="993"/>
          <w:tab w:val="num" w:pos="1495"/>
        </w:tabs>
        <w:ind w:left="993" w:hanging="284"/>
        <w:jc w:val="both"/>
      </w:pPr>
      <w:r w:rsidRPr="003948AC">
        <w:rPr>
          <w:u w:val="single"/>
        </w:rPr>
        <w:t>drzwi wejściowe zewnętrzne</w:t>
      </w:r>
      <w:r w:rsidRPr="003948AC">
        <w:t xml:space="preserve"> do klatek schodowych: aluminiowe z górną szybą doświetlającą i samozamykaczem ( z funkcją stop)</w:t>
      </w:r>
    </w:p>
    <w:p w:rsidR="009D4D32" w:rsidRPr="003948AC" w:rsidRDefault="009D4D32" w:rsidP="00DA0DDC">
      <w:pPr>
        <w:numPr>
          <w:ilvl w:val="1"/>
          <w:numId w:val="13"/>
        </w:numPr>
        <w:tabs>
          <w:tab w:val="num" w:pos="993"/>
          <w:tab w:val="num" w:pos="1495"/>
        </w:tabs>
        <w:ind w:left="993" w:hanging="284"/>
        <w:jc w:val="both"/>
      </w:pPr>
      <w:r w:rsidRPr="002A7379">
        <w:rPr>
          <w:u w:val="single"/>
        </w:rPr>
        <w:t>parapety okienne wewnętrzne:</w:t>
      </w:r>
      <w:r w:rsidRPr="003948AC">
        <w:t xml:space="preserve"> z PCV  w kolorze białym,</w:t>
      </w:r>
    </w:p>
    <w:p w:rsidR="009D4D32" w:rsidRPr="003948AC" w:rsidRDefault="009D4D32" w:rsidP="00DA0DDC">
      <w:pPr>
        <w:numPr>
          <w:ilvl w:val="1"/>
          <w:numId w:val="13"/>
        </w:numPr>
        <w:tabs>
          <w:tab w:val="num" w:pos="993"/>
          <w:tab w:val="num" w:pos="1495"/>
        </w:tabs>
        <w:ind w:left="993" w:hanging="284"/>
        <w:jc w:val="both"/>
      </w:pPr>
      <w:r w:rsidRPr="003948AC">
        <w:rPr>
          <w:u w:val="single"/>
        </w:rPr>
        <w:t>parapety okienne zewnętrzne</w:t>
      </w:r>
      <w:r w:rsidRPr="003948AC">
        <w:t>: z blachy ocynkowanej powlekanej</w:t>
      </w:r>
      <w:r w:rsidR="002A7379">
        <w:t xml:space="preserve"> w kolorze białym</w:t>
      </w:r>
      <w:r w:rsidRPr="003948AC">
        <w:t>,</w:t>
      </w:r>
    </w:p>
    <w:p w:rsidR="009D4D32" w:rsidRPr="00787517" w:rsidRDefault="009D4D32" w:rsidP="00DA0DDC">
      <w:pPr>
        <w:numPr>
          <w:ilvl w:val="1"/>
          <w:numId w:val="13"/>
        </w:numPr>
        <w:tabs>
          <w:tab w:val="num" w:pos="993"/>
          <w:tab w:val="num" w:pos="1495"/>
        </w:tabs>
        <w:ind w:left="993" w:hanging="284"/>
        <w:jc w:val="both"/>
      </w:pPr>
      <w:r w:rsidRPr="00787517">
        <w:rPr>
          <w:u w:val="single"/>
        </w:rPr>
        <w:t>balustrady schodowe</w:t>
      </w:r>
      <w:r w:rsidRPr="00787517">
        <w:t xml:space="preserve">: stalowe </w:t>
      </w:r>
      <w:r w:rsidR="007432F6">
        <w:t>ażurowe malowane proszkowo,</w:t>
      </w:r>
    </w:p>
    <w:p w:rsidR="009D4D32" w:rsidRPr="00787517" w:rsidRDefault="009D4D32" w:rsidP="00DA0DDC">
      <w:pPr>
        <w:numPr>
          <w:ilvl w:val="1"/>
          <w:numId w:val="13"/>
        </w:numPr>
        <w:tabs>
          <w:tab w:val="num" w:pos="993"/>
          <w:tab w:val="num" w:pos="1495"/>
        </w:tabs>
        <w:ind w:left="993" w:hanging="284"/>
        <w:jc w:val="both"/>
      </w:pPr>
      <w:r w:rsidRPr="00787517">
        <w:rPr>
          <w:u w:val="single"/>
        </w:rPr>
        <w:t>balustrady balkonowe</w:t>
      </w:r>
      <w:r w:rsidRPr="00787517">
        <w:t>: stalowe ażurowe malowane proszkowo,</w:t>
      </w:r>
    </w:p>
    <w:p w:rsidR="009D4D32" w:rsidRPr="00787517" w:rsidRDefault="009D4D32" w:rsidP="00DA0DDC">
      <w:pPr>
        <w:numPr>
          <w:ilvl w:val="1"/>
          <w:numId w:val="13"/>
        </w:numPr>
        <w:tabs>
          <w:tab w:val="num" w:pos="993"/>
          <w:tab w:val="num" w:pos="1495"/>
        </w:tabs>
        <w:ind w:left="993" w:hanging="284"/>
        <w:jc w:val="both"/>
      </w:pPr>
      <w:r w:rsidRPr="00787517">
        <w:rPr>
          <w:u w:val="single"/>
        </w:rPr>
        <w:t>posadzka na balkonach</w:t>
      </w:r>
      <w:r w:rsidRPr="00787517">
        <w:t xml:space="preserve"> – </w:t>
      </w:r>
      <w:r w:rsidR="00787517">
        <w:t xml:space="preserve">atestowany system balkonowy </w:t>
      </w:r>
    </w:p>
    <w:p w:rsidR="009D4D32" w:rsidRDefault="009D4D32" w:rsidP="00DA0DDC">
      <w:pPr>
        <w:numPr>
          <w:ilvl w:val="1"/>
          <w:numId w:val="13"/>
        </w:numPr>
        <w:tabs>
          <w:tab w:val="num" w:pos="993"/>
          <w:tab w:val="num" w:pos="1495"/>
        </w:tabs>
        <w:ind w:left="993" w:hanging="284"/>
        <w:jc w:val="both"/>
      </w:pPr>
      <w:r w:rsidRPr="003948AC">
        <w:rPr>
          <w:u w:val="single"/>
        </w:rPr>
        <w:t>okna i drzwi balkonowe</w:t>
      </w:r>
      <w:r w:rsidRPr="003948AC">
        <w:t>:</w:t>
      </w:r>
      <w:r w:rsidRPr="003948AC">
        <w:rPr>
          <w:color w:val="00B050"/>
        </w:rPr>
        <w:t xml:space="preserve"> </w:t>
      </w:r>
      <w:r w:rsidR="00787517" w:rsidRPr="00787517">
        <w:t>PCV</w:t>
      </w:r>
      <w:r w:rsidRPr="003948AC">
        <w:rPr>
          <w:color w:val="00B050"/>
        </w:rPr>
        <w:t xml:space="preserve"> </w:t>
      </w:r>
      <w:r w:rsidRPr="003948AC">
        <w:t xml:space="preserve">uchylno-rozwieralne z szybą termoizolacyjną zespoloną oraz nawiewniki </w:t>
      </w:r>
      <w:proofErr w:type="spellStart"/>
      <w:r w:rsidRPr="003948AC">
        <w:t>higrosterowane</w:t>
      </w:r>
      <w:proofErr w:type="spellEnd"/>
      <w:r w:rsidRPr="003948AC">
        <w:t xml:space="preserve"> </w:t>
      </w:r>
      <w:r w:rsidR="00984A8B">
        <w:t>( ich ilość dobrana na podstawie obliczeń z projektu wentylacji)</w:t>
      </w:r>
    </w:p>
    <w:p w:rsidR="009D4D32" w:rsidRPr="003948AC" w:rsidRDefault="009D4D32" w:rsidP="009D4D32">
      <w:pPr>
        <w:ind w:left="1276"/>
        <w:jc w:val="both"/>
        <w:rPr>
          <w:color w:val="00B050"/>
        </w:rPr>
      </w:pPr>
    </w:p>
    <w:p w:rsidR="009D4D32" w:rsidRPr="003948AC" w:rsidRDefault="009D4D32" w:rsidP="00DA0DDC">
      <w:pPr>
        <w:numPr>
          <w:ilvl w:val="0"/>
          <w:numId w:val="13"/>
        </w:numPr>
        <w:jc w:val="both"/>
      </w:pPr>
      <w:r w:rsidRPr="003948AC">
        <w:rPr>
          <w:b/>
        </w:rPr>
        <w:t>Standard wyposażenia mieszkania:</w:t>
      </w:r>
    </w:p>
    <w:p w:rsidR="009D4D32" w:rsidRPr="003948AC" w:rsidRDefault="009D4D32" w:rsidP="00DA0DDC">
      <w:pPr>
        <w:numPr>
          <w:ilvl w:val="0"/>
          <w:numId w:val="6"/>
        </w:numPr>
        <w:tabs>
          <w:tab w:val="num" w:pos="993"/>
        </w:tabs>
        <w:ind w:left="993" w:hanging="142"/>
        <w:jc w:val="both"/>
      </w:pPr>
      <w:r w:rsidRPr="003948AC">
        <w:rPr>
          <w:u w:val="single"/>
        </w:rPr>
        <w:t>kuchnia:</w:t>
      </w:r>
      <w:r w:rsidRPr="003948AC">
        <w:t xml:space="preserve"> zlewozmywak dwukomorowy ze stali nierdzewnej </w:t>
      </w:r>
      <w:proofErr w:type="spellStart"/>
      <w:r w:rsidRPr="003948AC">
        <w:t>naszafkowy</w:t>
      </w:r>
      <w:proofErr w:type="spellEnd"/>
      <w:r w:rsidRPr="003948AC">
        <w:t xml:space="preserve"> (na odbiór zamontowany na konsoli stalowej) z  syfonem, baterią stojącą zlewozmywakową jedno-uchwytową, kuchenka </w:t>
      </w:r>
      <w:r w:rsidR="00BA3541">
        <w:t>elektryczna</w:t>
      </w:r>
      <w:r w:rsidRPr="003948AC">
        <w:t xml:space="preserve"> </w:t>
      </w:r>
      <w:r w:rsidR="00B8781C">
        <w:t xml:space="preserve">klasy A </w:t>
      </w:r>
      <w:r w:rsidRPr="003948AC">
        <w:t>wolnostojąca</w:t>
      </w:r>
      <w:r w:rsidR="00B8781C">
        <w:t xml:space="preserve"> czteropalnikowa z piekarnikiem</w:t>
      </w:r>
      <w:r w:rsidRPr="003948AC">
        <w:t xml:space="preserve">, </w:t>
      </w:r>
    </w:p>
    <w:p w:rsidR="00E51311" w:rsidRPr="003948AC" w:rsidRDefault="009D4D32" w:rsidP="00DA0DDC">
      <w:pPr>
        <w:numPr>
          <w:ilvl w:val="0"/>
          <w:numId w:val="6"/>
        </w:numPr>
        <w:tabs>
          <w:tab w:val="num" w:pos="993"/>
        </w:tabs>
        <w:ind w:left="993" w:hanging="142"/>
        <w:jc w:val="both"/>
      </w:pPr>
      <w:r w:rsidRPr="00B17703">
        <w:rPr>
          <w:u w:val="single"/>
        </w:rPr>
        <w:t xml:space="preserve">łazienka i </w:t>
      </w:r>
      <w:proofErr w:type="spellStart"/>
      <w:r w:rsidRPr="00B17703">
        <w:rPr>
          <w:u w:val="single"/>
        </w:rPr>
        <w:t>wc</w:t>
      </w:r>
      <w:proofErr w:type="spellEnd"/>
      <w:r w:rsidRPr="003948AC">
        <w:t xml:space="preserve">: wanna stalowa min.150 cm z syfonem </w:t>
      </w:r>
      <w:proofErr w:type="spellStart"/>
      <w:r w:rsidRPr="003948AC">
        <w:t>nadstropowym</w:t>
      </w:r>
      <w:proofErr w:type="spellEnd"/>
      <w:r w:rsidRPr="003948AC">
        <w:t>, bateria wannowa z prysznicem, umywalka z syfonem, bateria umywalkowa stojąca jedno – uchwytowa, miska ustępowa typu kompakt z deską sedesową, zawór czerpalny pod zasilanie pralki w wodę oraz odpływ.</w:t>
      </w:r>
    </w:p>
    <w:p w:rsidR="009D4D32" w:rsidRPr="003948AC" w:rsidRDefault="009D4D32" w:rsidP="00DA0DDC">
      <w:pPr>
        <w:numPr>
          <w:ilvl w:val="0"/>
          <w:numId w:val="6"/>
        </w:numPr>
        <w:tabs>
          <w:tab w:val="num" w:pos="993"/>
        </w:tabs>
        <w:ind w:left="993" w:hanging="142"/>
        <w:jc w:val="both"/>
      </w:pPr>
      <w:r w:rsidRPr="003948AC">
        <w:rPr>
          <w:u w:val="single"/>
        </w:rPr>
        <w:t>ogrzewanie mieszkań</w:t>
      </w:r>
      <w:r w:rsidRPr="003948AC">
        <w:t>: w łazienkach grzejniki drabinkowe, w pozostałych pomieszczeniach grzejniki  płytowe, wszystkie grzejniki wyposażone w zawory termostatyczne, liczniki ciepła w szachtach na klatkach schodowych, z możliwością zdalnego  odczytu.</w:t>
      </w:r>
    </w:p>
    <w:p w:rsidR="009D4D32" w:rsidRDefault="00787517" w:rsidP="009D4D32">
      <w:pPr>
        <w:tabs>
          <w:tab w:val="num" w:pos="1134"/>
        </w:tabs>
        <w:ind w:left="1134" w:hanging="283"/>
        <w:jc w:val="both"/>
      </w:pPr>
      <w:r>
        <w:t xml:space="preserve">   </w:t>
      </w:r>
      <w:r w:rsidR="009D4D32" w:rsidRPr="003948AC">
        <w:t>Zasilanie grzejników winno wychodzić ze ścian.</w:t>
      </w:r>
    </w:p>
    <w:p w:rsidR="002A7379" w:rsidRPr="001B7039" w:rsidRDefault="002A7379" w:rsidP="00DA0DDC">
      <w:pPr>
        <w:pStyle w:val="Akapitzlist"/>
        <w:numPr>
          <w:ilvl w:val="0"/>
          <w:numId w:val="13"/>
        </w:numPr>
        <w:jc w:val="both"/>
      </w:pPr>
      <w:r w:rsidRPr="001B7039">
        <w:rPr>
          <w:b/>
        </w:rPr>
        <w:t xml:space="preserve">Standard wyposażenia lokali użytkowych: </w:t>
      </w:r>
      <w:r w:rsidRPr="002A7379">
        <w:t>Lokale usługowe – wykończenie -  „stan</w:t>
      </w:r>
      <w:r w:rsidRPr="003948AC">
        <w:t xml:space="preserve"> deweloperski”,  pod indywidualną  działalność</w:t>
      </w:r>
      <w:r w:rsidRPr="001B7039">
        <w:rPr>
          <w:rFonts w:ascii="Arial Narrow" w:hAnsi="Arial Narrow"/>
        </w:rPr>
        <w:t>.</w:t>
      </w:r>
      <w:r w:rsidR="00CC7049">
        <w:rPr>
          <w:rFonts w:ascii="Arial Narrow" w:hAnsi="Arial Narrow"/>
        </w:rPr>
        <w:t xml:space="preserve"> </w:t>
      </w:r>
      <w:r w:rsidR="00CC7049" w:rsidRPr="00CC7049">
        <w:rPr>
          <w:rFonts w:cs="Times New Roman"/>
        </w:rPr>
        <w:t>W każdym lokalu węzeł sanitarny.</w:t>
      </w:r>
    </w:p>
    <w:p w:rsidR="001B7039" w:rsidRDefault="001B7039" w:rsidP="001B7039">
      <w:pPr>
        <w:pStyle w:val="Akapitzlist"/>
        <w:ind w:left="927"/>
        <w:jc w:val="both"/>
      </w:pPr>
    </w:p>
    <w:p w:rsidR="007957DD" w:rsidRPr="001B7039" w:rsidRDefault="007957DD" w:rsidP="001B7039">
      <w:pPr>
        <w:pStyle w:val="Akapitzlist"/>
        <w:ind w:left="927"/>
        <w:jc w:val="both"/>
      </w:pPr>
    </w:p>
    <w:p w:rsidR="00E23A6B" w:rsidRDefault="00115406" w:rsidP="00DA0DDC">
      <w:pPr>
        <w:pStyle w:val="Akapitzlist"/>
        <w:numPr>
          <w:ilvl w:val="0"/>
          <w:numId w:val="13"/>
        </w:numPr>
        <w:tabs>
          <w:tab w:val="num" w:pos="1134"/>
        </w:tabs>
        <w:jc w:val="both"/>
      </w:pPr>
      <w:r w:rsidRPr="00E62521">
        <w:rPr>
          <w:b/>
        </w:rPr>
        <w:lastRenderedPageBreak/>
        <w:t>Elewacja budynku</w:t>
      </w:r>
      <w:r w:rsidRPr="003948AC">
        <w:t xml:space="preserve"> : wykonana metodą lekką-mokrą.</w:t>
      </w:r>
      <w:r w:rsidR="005B11C7">
        <w:t xml:space="preserve"> W obrębie cokołu tynk mozaikowy żywiczny.</w:t>
      </w:r>
      <w:r w:rsidR="00493554">
        <w:t xml:space="preserve"> Elewacja od strony frontowej uwzględniająca wytyczne Konserwatora Zabytków.</w:t>
      </w:r>
    </w:p>
    <w:p w:rsidR="00E62521" w:rsidRPr="00E62521" w:rsidRDefault="009D4D32" w:rsidP="00DA0DDC">
      <w:pPr>
        <w:pStyle w:val="Akapitzlist"/>
        <w:numPr>
          <w:ilvl w:val="0"/>
          <w:numId w:val="13"/>
        </w:numPr>
        <w:spacing w:after="200" w:line="276" w:lineRule="auto"/>
        <w:ind w:left="1068"/>
        <w:contextualSpacing/>
        <w:rPr>
          <w:rFonts w:eastAsia="Calibri"/>
          <w:bCs/>
          <w:color w:val="000000"/>
          <w:spacing w:val="-11"/>
          <w:lang w:eastAsia="en-US"/>
        </w:rPr>
      </w:pPr>
      <w:r w:rsidRPr="00E62521">
        <w:rPr>
          <w:rFonts w:eastAsia="Calibri"/>
          <w:b/>
          <w:bCs/>
          <w:color w:val="000000"/>
          <w:spacing w:val="-11"/>
          <w:lang w:eastAsia="en-US"/>
        </w:rPr>
        <w:t xml:space="preserve">Instalacja </w:t>
      </w:r>
      <w:proofErr w:type="spellStart"/>
      <w:r w:rsidRPr="00E62521">
        <w:rPr>
          <w:rFonts w:eastAsia="Calibri"/>
          <w:b/>
          <w:bCs/>
          <w:color w:val="000000"/>
          <w:spacing w:val="-11"/>
          <w:lang w:eastAsia="en-US"/>
        </w:rPr>
        <w:t>wod</w:t>
      </w:r>
      <w:proofErr w:type="spellEnd"/>
      <w:r w:rsidR="00E62521">
        <w:rPr>
          <w:rFonts w:eastAsia="Calibri"/>
          <w:b/>
          <w:bCs/>
          <w:color w:val="000000"/>
          <w:spacing w:val="-11"/>
          <w:lang w:eastAsia="en-US"/>
        </w:rPr>
        <w:t>.-</w:t>
      </w:r>
      <w:r w:rsidRPr="00E62521">
        <w:rPr>
          <w:rFonts w:eastAsia="Calibri"/>
          <w:b/>
          <w:bCs/>
          <w:color w:val="000000"/>
          <w:spacing w:val="-11"/>
          <w:lang w:eastAsia="en-US"/>
        </w:rPr>
        <w:t xml:space="preserve"> kan</w:t>
      </w:r>
      <w:r w:rsidR="00E62521">
        <w:rPr>
          <w:rFonts w:eastAsia="Calibri"/>
          <w:b/>
          <w:bCs/>
          <w:color w:val="000000"/>
          <w:spacing w:val="-11"/>
          <w:lang w:eastAsia="en-US"/>
        </w:rPr>
        <w:t>.</w:t>
      </w:r>
    </w:p>
    <w:p w:rsidR="009D4D32" w:rsidRPr="00E62521" w:rsidRDefault="00787517" w:rsidP="00E62521">
      <w:pPr>
        <w:pStyle w:val="Akapitzlist"/>
        <w:spacing w:after="200" w:line="276" w:lineRule="auto"/>
        <w:ind w:left="1068"/>
        <w:contextualSpacing/>
        <w:rPr>
          <w:rFonts w:eastAsia="Calibri"/>
          <w:bCs/>
          <w:color w:val="000000"/>
          <w:spacing w:val="-11"/>
          <w:lang w:eastAsia="en-US"/>
        </w:rPr>
      </w:pPr>
      <w:r w:rsidRPr="00E62521">
        <w:rPr>
          <w:rFonts w:eastAsia="Calibri"/>
          <w:bCs/>
          <w:color w:val="000000"/>
          <w:spacing w:val="-11"/>
          <w:lang w:eastAsia="en-US"/>
        </w:rPr>
        <w:t xml:space="preserve">- </w:t>
      </w:r>
      <w:r w:rsidR="009D4D32" w:rsidRPr="00E62521">
        <w:rPr>
          <w:rFonts w:eastAsia="Calibri"/>
          <w:bCs/>
          <w:color w:val="000000"/>
          <w:spacing w:val="-11"/>
          <w:lang w:eastAsia="en-US"/>
        </w:rPr>
        <w:t>Woda ciepła i cyrkulacja</w:t>
      </w:r>
    </w:p>
    <w:p w:rsidR="009D4D32" w:rsidRPr="005D2F53" w:rsidRDefault="009D4D32" w:rsidP="00DA0DDC">
      <w:pPr>
        <w:pStyle w:val="Akapitzlist"/>
        <w:numPr>
          <w:ilvl w:val="0"/>
          <w:numId w:val="14"/>
        </w:numPr>
        <w:contextualSpacing/>
        <w:rPr>
          <w:rFonts w:eastAsia="Calibri"/>
          <w:bCs/>
          <w:color w:val="000000"/>
          <w:spacing w:val="-11"/>
          <w:lang w:eastAsia="en-US"/>
        </w:rPr>
      </w:pPr>
      <w:r w:rsidRPr="005D2F53">
        <w:rPr>
          <w:rFonts w:eastAsia="Calibri"/>
          <w:bCs/>
          <w:color w:val="000000"/>
          <w:spacing w:val="-11"/>
          <w:lang w:eastAsia="en-US"/>
        </w:rPr>
        <w:t xml:space="preserve">rury </w:t>
      </w:r>
      <w:proofErr w:type="spellStart"/>
      <w:r w:rsidRPr="005D2F53">
        <w:rPr>
          <w:rFonts w:eastAsia="Calibri"/>
          <w:bCs/>
          <w:color w:val="000000"/>
          <w:spacing w:val="-11"/>
          <w:lang w:eastAsia="en-US"/>
        </w:rPr>
        <w:t>PPz</w:t>
      </w:r>
      <w:proofErr w:type="spellEnd"/>
      <w:r w:rsidRPr="005D2F53">
        <w:rPr>
          <w:rFonts w:eastAsia="Calibri"/>
          <w:bCs/>
          <w:color w:val="000000"/>
          <w:spacing w:val="-11"/>
          <w:lang w:eastAsia="en-US"/>
        </w:rPr>
        <w:t xml:space="preserve"> wkładem z włókna szklanego lud węglowym</w:t>
      </w:r>
    </w:p>
    <w:p w:rsidR="009D4D32" w:rsidRPr="005D2F53" w:rsidRDefault="009D4D32" w:rsidP="00DA0DDC">
      <w:pPr>
        <w:pStyle w:val="Akapitzlist"/>
        <w:numPr>
          <w:ilvl w:val="0"/>
          <w:numId w:val="14"/>
        </w:numPr>
        <w:spacing w:after="200"/>
        <w:contextualSpacing/>
        <w:rPr>
          <w:rFonts w:eastAsia="Calibri"/>
          <w:bCs/>
          <w:color w:val="000000"/>
          <w:spacing w:val="-11"/>
          <w:lang w:eastAsia="en-US"/>
        </w:rPr>
      </w:pPr>
      <w:r w:rsidRPr="005D2F53">
        <w:rPr>
          <w:rFonts w:eastAsia="Calibri"/>
          <w:bCs/>
          <w:color w:val="000000"/>
          <w:spacing w:val="-11"/>
          <w:lang w:eastAsia="en-US"/>
        </w:rPr>
        <w:t xml:space="preserve">zawory regulacyjne cyrkulacji MTCV </w:t>
      </w:r>
      <w:proofErr w:type="spellStart"/>
      <w:r w:rsidRPr="005D2F53">
        <w:rPr>
          <w:rFonts w:eastAsia="Calibri"/>
          <w:bCs/>
          <w:color w:val="000000"/>
          <w:spacing w:val="-11"/>
          <w:lang w:eastAsia="en-US"/>
        </w:rPr>
        <w:t>tyb</w:t>
      </w:r>
      <w:proofErr w:type="spellEnd"/>
      <w:r w:rsidRPr="005D2F53">
        <w:rPr>
          <w:rFonts w:eastAsia="Calibri"/>
          <w:bCs/>
          <w:color w:val="000000"/>
          <w:spacing w:val="-11"/>
          <w:lang w:eastAsia="en-US"/>
        </w:rPr>
        <w:t xml:space="preserve"> B</w:t>
      </w:r>
    </w:p>
    <w:p w:rsidR="009D4D32" w:rsidRPr="003948AC" w:rsidRDefault="005D2F53" w:rsidP="005D2F53">
      <w:pPr>
        <w:spacing w:after="200"/>
        <w:ind w:left="1068"/>
        <w:contextualSpacing/>
        <w:rPr>
          <w:rFonts w:eastAsia="Calibri"/>
          <w:bCs/>
          <w:color w:val="000000"/>
          <w:spacing w:val="-11"/>
          <w:lang w:eastAsia="en-US"/>
        </w:rPr>
      </w:pPr>
      <w:r>
        <w:rPr>
          <w:rFonts w:eastAsia="Calibri"/>
          <w:bCs/>
          <w:color w:val="000000"/>
          <w:spacing w:val="-11"/>
          <w:lang w:eastAsia="en-US"/>
        </w:rPr>
        <w:t xml:space="preserve">- </w:t>
      </w:r>
      <w:r w:rsidR="009D4D32" w:rsidRPr="003948AC">
        <w:rPr>
          <w:rFonts w:eastAsia="Calibri"/>
          <w:bCs/>
          <w:color w:val="000000"/>
          <w:spacing w:val="-11"/>
          <w:lang w:eastAsia="en-US"/>
        </w:rPr>
        <w:t>Woda zimna</w:t>
      </w:r>
    </w:p>
    <w:p w:rsidR="009D4D32" w:rsidRPr="003948AC" w:rsidRDefault="009D4D32" w:rsidP="00DA0DDC">
      <w:pPr>
        <w:numPr>
          <w:ilvl w:val="0"/>
          <w:numId w:val="7"/>
        </w:numPr>
        <w:spacing w:after="200"/>
        <w:ind w:left="1833"/>
        <w:contextualSpacing/>
        <w:rPr>
          <w:rFonts w:eastAsia="Calibri"/>
          <w:bCs/>
          <w:color w:val="000000"/>
          <w:spacing w:val="-11"/>
          <w:lang w:eastAsia="en-US"/>
        </w:rPr>
      </w:pPr>
      <w:r w:rsidRPr="003948AC">
        <w:rPr>
          <w:rFonts w:eastAsia="Calibri"/>
          <w:bCs/>
          <w:color w:val="000000"/>
          <w:spacing w:val="-11"/>
          <w:lang w:eastAsia="en-US"/>
        </w:rPr>
        <w:t xml:space="preserve">Rury PP PN 16   </w:t>
      </w:r>
    </w:p>
    <w:p w:rsidR="009D4D32" w:rsidRPr="003948AC" w:rsidRDefault="005D2F53" w:rsidP="005D2F53">
      <w:pPr>
        <w:spacing w:after="200"/>
        <w:ind w:left="1068"/>
        <w:contextualSpacing/>
        <w:rPr>
          <w:rFonts w:eastAsia="Calibri"/>
          <w:bCs/>
          <w:color w:val="000000"/>
          <w:spacing w:val="-11"/>
          <w:lang w:eastAsia="en-US"/>
        </w:rPr>
      </w:pPr>
      <w:r>
        <w:rPr>
          <w:rFonts w:eastAsia="Calibri"/>
          <w:bCs/>
          <w:color w:val="000000"/>
          <w:spacing w:val="-11"/>
          <w:lang w:eastAsia="en-US"/>
        </w:rPr>
        <w:t xml:space="preserve">- </w:t>
      </w:r>
      <w:r w:rsidR="009D4D32" w:rsidRPr="003948AC">
        <w:rPr>
          <w:rFonts w:eastAsia="Calibri"/>
          <w:bCs/>
          <w:color w:val="000000"/>
          <w:spacing w:val="-11"/>
          <w:lang w:eastAsia="en-US"/>
        </w:rPr>
        <w:t xml:space="preserve">Urządzenia </w:t>
      </w:r>
    </w:p>
    <w:p w:rsidR="009D4D32" w:rsidRPr="003948AC" w:rsidRDefault="009D4D32" w:rsidP="00DA0DDC">
      <w:pPr>
        <w:numPr>
          <w:ilvl w:val="0"/>
          <w:numId w:val="12"/>
        </w:numPr>
        <w:spacing w:after="200"/>
        <w:contextualSpacing/>
        <w:rPr>
          <w:rFonts w:eastAsia="Calibri"/>
          <w:bCs/>
          <w:color w:val="000000"/>
          <w:spacing w:val="-11"/>
          <w:lang w:eastAsia="en-US"/>
        </w:rPr>
      </w:pPr>
      <w:r w:rsidRPr="003948AC">
        <w:rPr>
          <w:rFonts w:eastAsia="Calibri"/>
          <w:bCs/>
          <w:color w:val="000000"/>
          <w:spacing w:val="-11"/>
          <w:lang w:eastAsia="en-US"/>
        </w:rPr>
        <w:t>Umywalki  50 cm z pół postumentem + bateria kolumnowa</w:t>
      </w:r>
    </w:p>
    <w:p w:rsidR="009D4D32" w:rsidRPr="003948AC" w:rsidRDefault="009D4D32" w:rsidP="00DA0DDC">
      <w:pPr>
        <w:numPr>
          <w:ilvl w:val="0"/>
          <w:numId w:val="12"/>
        </w:numPr>
        <w:spacing w:after="200"/>
        <w:contextualSpacing/>
        <w:rPr>
          <w:rFonts w:eastAsia="Calibri"/>
          <w:bCs/>
          <w:color w:val="000000"/>
          <w:spacing w:val="-11"/>
          <w:lang w:eastAsia="en-US"/>
        </w:rPr>
      </w:pPr>
      <w:r w:rsidRPr="003948AC">
        <w:rPr>
          <w:rFonts w:eastAsia="Calibri"/>
          <w:bCs/>
          <w:color w:val="000000"/>
          <w:spacing w:val="-11"/>
          <w:lang w:eastAsia="en-US"/>
        </w:rPr>
        <w:t>Zlewozmywaki  z blachy nierdzewnej  2 – komorowe  do montażu na szafce + bateria kolumnowa</w:t>
      </w:r>
    </w:p>
    <w:p w:rsidR="009D4D32" w:rsidRPr="003948AC" w:rsidRDefault="009D4D32" w:rsidP="00DA0DDC">
      <w:pPr>
        <w:numPr>
          <w:ilvl w:val="0"/>
          <w:numId w:val="12"/>
        </w:numPr>
        <w:spacing w:after="200"/>
        <w:contextualSpacing/>
        <w:rPr>
          <w:rFonts w:eastAsia="Calibri"/>
          <w:bCs/>
          <w:color w:val="000000"/>
          <w:spacing w:val="-11"/>
          <w:lang w:eastAsia="en-US"/>
        </w:rPr>
      </w:pPr>
      <w:r w:rsidRPr="003948AC">
        <w:rPr>
          <w:rFonts w:eastAsia="Calibri"/>
          <w:bCs/>
          <w:color w:val="000000"/>
          <w:spacing w:val="-11"/>
          <w:lang w:eastAsia="en-US"/>
        </w:rPr>
        <w:t>Miski  kompaktowe</w:t>
      </w:r>
    </w:p>
    <w:p w:rsidR="009D4D32" w:rsidRPr="003948AC" w:rsidRDefault="009D4D32" w:rsidP="00DA0DDC">
      <w:pPr>
        <w:numPr>
          <w:ilvl w:val="0"/>
          <w:numId w:val="12"/>
        </w:numPr>
        <w:spacing w:after="200"/>
        <w:contextualSpacing/>
        <w:rPr>
          <w:rFonts w:eastAsia="Calibri"/>
          <w:bCs/>
          <w:color w:val="000000"/>
          <w:spacing w:val="-11"/>
          <w:lang w:eastAsia="en-US"/>
        </w:rPr>
      </w:pPr>
      <w:r w:rsidRPr="003948AC">
        <w:rPr>
          <w:rFonts w:eastAsia="Calibri"/>
          <w:bCs/>
          <w:color w:val="000000"/>
          <w:spacing w:val="-11"/>
          <w:lang w:eastAsia="en-US"/>
        </w:rPr>
        <w:t>Wanny blaszane emaliowane  z otworami + bateria ścienna na wannowa</w:t>
      </w:r>
    </w:p>
    <w:p w:rsidR="009D4D32" w:rsidRPr="003948AC" w:rsidRDefault="009D4D32" w:rsidP="00DA0DDC">
      <w:pPr>
        <w:numPr>
          <w:ilvl w:val="0"/>
          <w:numId w:val="12"/>
        </w:numPr>
        <w:spacing w:after="200"/>
        <w:contextualSpacing/>
        <w:rPr>
          <w:rFonts w:eastAsia="Calibri"/>
          <w:bCs/>
          <w:color w:val="000000"/>
          <w:spacing w:val="-11"/>
          <w:lang w:eastAsia="en-US"/>
        </w:rPr>
      </w:pPr>
      <w:r w:rsidRPr="003948AC">
        <w:rPr>
          <w:rFonts w:eastAsia="Calibri"/>
          <w:bCs/>
          <w:color w:val="000000"/>
          <w:spacing w:val="-11"/>
          <w:lang w:eastAsia="en-US"/>
        </w:rPr>
        <w:t>Zaworki odcinające do baterii</w:t>
      </w:r>
    </w:p>
    <w:p w:rsidR="009D4D32" w:rsidRPr="003948AC" w:rsidRDefault="009D4D32" w:rsidP="00DA0DDC">
      <w:pPr>
        <w:numPr>
          <w:ilvl w:val="0"/>
          <w:numId w:val="12"/>
        </w:numPr>
        <w:spacing w:after="200"/>
        <w:contextualSpacing/>
        <w:rPr>
          <w:rFonts w:eastAsia="Calibri"/>
          <w:bCs/>
          <w:color w:val="000000"/>
          <w:spacing w:val="-11"/>
          <w:lang w:eastAsia="en-US"/>
        </w:rPr>
      </w:pPr>
      <w:r w:rsidRPr="003948AC">
        <w:rPr>
          <w:rFonts w:eastAsia="Calibri"/>
          <w:bCs/>
          <w:color w:val="000000"/>
          <w:spacing w:val="-11"/>
          <w:lang w:eastAsia="en-US"/>
        </w:rPr>
        <w:t xml:space="preserve">Wodomierze klasy C objętościowe z odczytem radiowym </w:t>
      </w:r>
      <w:r w:rsidR="002A7379">
        <w:rPr>
          <w:rFonts w:eastAsia="Calibri"/>
          <w:bCs/>
          <w:color w:val="000000"/>
          <w:spacing w:val="-11"/>
          <w:lang w:eastAsia="en-US"/>
        </w:rPr>
        <w:t>montowane na klatce schodowej</w:t>
      </w:r>
    </w:p>
    <w:p w:rsidR="009D4D32" w:rsidRPr="003948AC" w:rsidRDefault="005D2F53" w:rsidP="005D2F53">
      <w:pPr>
        <w:spacing w:after="200"/>
        <w:ind w:left="1068"/>
        <w:contextualSpacing/>
        <w:rPr>
          <w:rFonts w:eastAsia="Calibri"/>
          <w:bCs/>
          <w:color w:val="000000"/>
          <w:spacing w:val="-11"/>
          <w:lang w:eastAsia="en-US"/>
        </w:rPr>
      </w:pPr>
      <w:r>
        <w:rPr>
          <w:rFonts w:eastAsia="Calibri"/>
          <w:bCs/>
          <w:color w:val="000000"/>
          <w:spacing w:val="-11"/>
          <w:lang w:eastAsia="en-US"/>
        </w:rPr>
        <w:t xml:space="preserve">- </w:t>
      </w:r>
      <w:r w:rsidR="009D4D32" w:rsidRPr="003948AC">
        <w:rPr>
          <w:rFonts w:eastAsia="Calibri"/>
          <w:bCs/>
          <w:color w:val="000000"/>
          <w:spacing w:val="-11"/>
          <w:lang w:eastAsia="en-US"/>
        </w:rPr>
        <w:t>Kanalizacja</w:t>
      </w:r>
    </w:p>
    <w:p w:rsidR="009D4D32" w:rsidRDefault="009D4D32" w:rsidP="00DA0DDC">
      <w:pPr>
        <w:numPr>
          <w:ilvl w:val="0"/>
          <w:numId w:val="8"/>
        </w:numPr>
        <w:spacing w:after="200"/>
        <w:ind w:left="1788"/>
        <w:contextualSpacing/>
        <w:rPr>
          <w:rFonts w:eastAsia="Calibri"/>
          <w:bCs/>
          <w:color w:val="000000"/>
          <w:spacing w:val="-11"/>
          <w:lang w:eastAsia="en-US"/>
        </w:rPr>
      </w:pPr>
      <w:r w:rsidRPr="003948AC">
        <w:rPr>
          <w:rFonts w:eastAsia="Calibri"/>
          <w:bCs/>
          <w:color w:val="000000"/>
          <w:spacing w:val="-11"/>
          <w:lang w:eastAsia="en-US"/>
        </w:rPr>
        <w:t xml:space="preserve">Rury i kształtki PVC </w:t>
      </w:r>
    </w:p>
    <w:p w:rsidR="009D4D32" w:rsidRDefault="009D4D32" w:rsidP="00E62521">
      <w:pPr>
        <w:spacing w:after="200"/>
        <w:ind w:left="1800"/>
        <w:contextualSpacing/>
        <w:rPr>
          <w:rFonts w:eastAsia="Calibri"/>
          <w:bCs/>
          <w:color w:val="000000"/>
          <w:spacing w:val="-11"/>
          <w:lang w:eastAsia="en-US"/>
        </w:rPr>
      </w:pPr>
      <w:r w:rsidRPr="005D2F53">
        <w:rPr>
          <w:rFonts w:eastAsia="Calibri"/>
          <w:bCs/>
          <w:color w:val="000000"/>
          <w:spacing w:val="-11"/>
          <w:lang w:eastAsia="en-US"/>
        </w:rPr>
        <w:t>W każdym lokalu przewidzieć podejście do pralki automatycznej</w:t>
      </w:r>
    </w:p>
    <w:p w:rsidR="009D4D32" w:rsidRPr="003948AC" w:rsidRDefault="009D4D32" w:rsidP="00DA0DDC">
      <w:pPr>
        <w:numPr>
          <w:ilvl w:val="0"/>
          <w:numId w:val="13"/>
        </w:numPr>
        <w:contextualSpacing/>
        <w:rPr>
          <w:rFonts w:eastAsia="Calibri"/>
          <w:b/>
          <w:bCs/>
          <w:color w:val="000000"/>
          <w:spacing w:val="-11"/>
          <w:lang w:eastAsia="en-US"/>
        </w:rPr>
      </w:pPr>
      <w:r w:rsidRPr="003948AC">
        <w:rPr>
          <w:rFonts w:eastAsia="Calibri"/>
          <w:b/>
          <w:bCs/>
          <w:color w:val="000000"/>
          <w:spacing w:val="-11"/>
          <w:lang w:eastAsia="en-US"/>
        </w:rPr>
        <w:t>Kanalizacja deszczowa</w:t>
      </w:r>
    </w:p>
    <w:p w:rsidR="009D4D32" w:rsidRPr="003948AC" w:rsidRDefault="009D4D32" w:rsidP="00DA0DDC">
      <w:pPr>
        <w:numPr>
          <w:ilvl w:val="0"/>
          <w:numId w:val="9"/>
        </w:numPr>
        <w:contextualSpacing/>
        <w:rPr>
          <w:rFonts w:eastAsia="Calibri"/>
          <w:bCs/>
          <w:color w:val="000000"/>
          <w:spacing w:val="-11"/>
          <w:lang w:eastAsia="en-US"/>
        </w:rPr>
      </w:pPr>
      <w:r w:rsidRPr="003948AC">
        <w:rPr>
          <w:rFonts w:eastAsia="Calibri"/>
          <w:bCs/>
          <w:color w:val="000000"/>
          <w:spacing w:val="-11"/>
          <w:lang w:eastAsia="en-US"/>
        </w:rPr>
        <w:t xml:space="preserve">  Wpusty dachowe podgrzewane</w:t>
      </w:r>
    </w:p>
    <w:p w:rsidR="002A7379" w:rsidRPr="00E62521" w:rsidRDefault="009D4D32" w:rsidP="00DA0DDC">
      <w:pPr>
        <w:numPr>
          <w:ilvl w:val="0"/>
          <w:numId w:val="9"/>
        </w:numPr>
        <w:contextualSpacing/>
        <w:rPr>
          <w:rFonts w:eastAsia="Calibri"/>
          <w:bCs/>
          <w:color w:val="000000"/>
          <w:spacing w:val="-11"/>
          <w:lang w:eastAsia="en-US"/>
        </w:rPr>
      </w:pPr>
      <w:r w:rsidRPr="00E62521">
        <w:rPr>
          <w:rFonts w:eastAsia="Calibri"/>
          <w:bCs/>
          <w:color w:val="000000"/>
          <w:spacing w:val="-11"/>
          <w:lang w:eastAsia="en-US"/>
        </w:rPr>
        <w:t xml:space="preserve">  Wewnętrzne piony deszczowe z rur PVC  ciśnieniowych</w:t>
      </w:r>
    </w:p>
    <w:p w:rsidR="009D4D32" w:rsidRPr="003948AC" w:rsidRDefault="009D4D32" w:rsidP="00DA0DDC">
      <w:pPr>
        <w:numPr>
          <w:ilvl w:val="0"/>
          <w:numId w:val="13"/>
        </w:numPr>
        <w:contextualSpacing/>
        <w:rPr>
          <w:rFonts w:eastAsia="Calibri"/>
          <w:b/>
          <w:bCs/>
          <w:color w:val="000000"/>
          <w:spacing w:val="-11"/>
          <w:lang w:eastAsia="en-US"/>
        </w:rPr>
      </w:pPr>
      <w:r w:rsidRPr="003948AC">
        <w:rPr>
          <w:rFonts w:eastAsia="Calibri"/>
          <w:b/>
          <w:bCs/>
          <w:color w:val="000000"/>
          <w:spacing w:val="-11"/>
          <w:lang w:eastAsia="en-US"/>
        </w:rPr>
        <w:t>Instalacja centralnego ogrzewania</w:t>
      </w:r>
    </w:p>
    <w:p w:rsidR="009D4D32" w:rsidRPr="003948AC" w:rsidRDefault="009D4D32" w:rsidP="00DA0DDC">
      <w:pPr>
        <w:numPr>
          <w:ilvl w:val="0"/>
          <w:numId w:val="10"/>
        </w:numPr>
        <w:contextualSpacing/>
        <w:rPr>
          <w:rFonts w:eastAsia="Calibri"/>
          <w:bCs/>
          <w:color w:val="000000"/>
          <w:spacing w:val="-11"/>
          <w:lang w:eastAsia="en-US"/>
        </w:rPr>
      </w:pPr>
      <w:r w:rsidRPr="003948AC">
        <w:rPr>
          <w:rFonts w:eastAsia="Calibri"/>
          <w:bCs/>
          <w:color w:val="000000"/>
          <w:spacing w:val="-11"/>
          <w:lang w:eastAsia="en-US"/>
        </w:rPr>
        <w:t>Piony i poziom z rur stalowych czarnych</w:t>
      </w:r>
    </w:p>
    <w:p w:rsidR="009D4D32" w:rsidRPr="003948AC" w:rsidRDefault="009D4D32" w:rsidP="00DA0DDC">
      <w:pPr>
        <w:numPr>
          <w:ilvl w:val="0"/>
          <w:numId w:val="10"/>
        </w:numPr>
        <w:contextualSpacing/>
        <w:rPr>
          <w:rFonts w:eastAsia="Calibri"/>
          <w:bCs/>
          <w:color w:val="000000"/>
          <w:spacing w:val="-11"/>
          <w:lang w:eastAsia="en-US"/>
        </w:rPr>
      </w:pPr>
      <w:r w:rsidRPr="003948AC">
        <w:rPr>
          <w:rFonts w:eastAsia="Calibri"/>
          <w:bCs/>
          <w:color w:val="000000"/>
          <w:spacing w:val="-11"/>
          <w:lang w:eastAsia="en-US"/>
        </w:rPr>
        <w:t>Rozprowadzenie w lokalach z rur</w:t>
      </w:r>
      <w:r w:rsidRPr="003948AC">
        <w:rPr>
          <w:rFonts w:eastAsia="Calibri"/>
          <w:b/>
          <w:bCs/>
          <w:color w:val="000000"/>
          <w:spacing w:val="-11"/>
          <w:lang w:eastAsia="en-US"/>
        </w:rPr>
        <w:t xml:space="preserve"> </w:t>
      </w:r>
      <w:r w:rsidRPr="003948AC">
        <w:rPr>
          <w:rFonts w:eastAsia="Calibri"/>
          <w:bCs/>
          <w:color w:val="000000"/>
          <w:spacing w:val="-11"/>
          <w:lang w:eastAsia="en-US"/>
        </w:rPr>
        <w:t>wielowarstwowych PE-RT/Al/ lub PE-</w:t>
      </w:r>
      <w:proofErr w:type="spellStart"/>
      <w:r w:rsidRPr="003948AC">
        <w:rPr>
          <w:rFonts w:eastAsia="Calibri"/>
          <w:bCs/>
          <w:color w:val="000000"/>
          <w:spacing w:val="-11"/>
          <w:lang w:eastAsia="en-US"/>
        </w:rPr>
        <w:t>Xc</w:t>
      </w:r>
      <w:proofErr w:type="spellEnd"/>
      <w:r w:rsidRPr="003948AC">
        <w:rPr>
          <w:rFonts w:eastAsia="Calibri"/>
          <w:bCs/>
          <w:color w:val="000000"/>
          <w:spacing w:val="-11"/>
          <w:lang w:eastAsia="en-US"/>
        </w:rPr>
        <w:t xml:space="preserve"> z wkładką aluminiową w systemie trójnikowym</w:t>
      </w:r>
    </w:p>
    <w:p w:rsidR="009D4D32" w:rsidRPr="003948AC" w:rsidRDefault="009D4D32" w:rsidP="00DA0DDC">
      <w:pPr>
        <w:numPr>
          <w:ilvl w:val="0"/>
          <w:numId w:val="10"/>
        </w:numPr>
        <w:contextualSpacing/>
        <w:rPr>
          <w:rFonts w:eastAsia="Calibri"/>
          <w:bCs/>
          <w:color w:val="000000"/>
          <w:spacing w:val="-11"/>
          <w:lang w:eastAsia="en-US"/>
        </w:rPr>
      </w:pPr>
      <w:r w:rsidRPr="003948AC">
        <w:rPr>
          <w:rFonts w:eastAsia="Calibri"/>
          <w:bCs/>
          <w:color w:val="000000"/>
          <w:spacing w:val="-11"/>
          <w:lang w:eastAsia="en-US"/>
        </w:rPr>
        <w:t>Rozdzielacze na klatce schodowej</w:t>
      </w:r>
    </w:p>
    <w:p w:rsidR="009D4D32" w:rsidRPr="005D2F53" w:rsidRDefault="009D4D32" w:rsidP="00DA0DDC">
      <w:pPr>
        <w:numPr>
          <w:ilvl w:val="0"/>
          <w:numId w:val="10"/>
        </w:numPr>
        <w:jc w:val="both"/>
      </w:pPr>
      <w:r w:rsidRPr="005D2F53">
        <w:rPr>
          <w:rFonts w:eastAsia="Calibri"/>
          <w:bCs/>
          <w:spacing w:val="-11"/>
          <w:lang w:eastAsia="en-US"/>
        </w:rPr>
        <w:t xml:space="preserve">Liczniki ciepła lokalowe z odczytem radiowym montaż na klatce schodowej ze </w:t>
      </w:r>
      <w:r w:rsidRPr="005D2F53">
        <w:t>zdalnym odczytem centralnym ( centralka odczytująca)</w:t>
      </w:r>
    </w:p>
    <w:p w:rsidR="009D4D32" w:rsidRPr="003948AC" w:rsidRDefault="009D4D32" w:rsidP="00DA0DDC">
      <w:pPr>
        <w:numPr>
          <w:ilvl w:val="0"/>
          <w:numId w:val="10"/>
        </w:numPr>
        <w:contextualSpacing/>
        <w:rPr>
          <w:rFonts w:eastAsia="Calibri"/>
          <w:bCs/>
          <w:color w:val="000000"/>
          <w:spacing w:val="-11"/>
          <w:lang w:eastAsia="en-US"/>
        </w:rPr>
      </w:pPr>
      <w:r w:rsidRPr="003948AC">
        <w:rPr>
          <w:rFonts w:eastAsia="Calibri"/>
          <w:bCs/>
          <w:color w:val="000000"/>
          <w:spacing w:val="-11"/>
          <w:lang w:eastAsia="en-US"/>
        </w:rPr>
        <w:t>Grzejniki blaszane płytowe  typu V</w:t>
      </w:r>
    </w:p>
    <w:p w:rsidR="009D4D32" w:rsidRPr="003948AC" w:rsidRDefault="009D4D32" w:rsidP="00DA0DDC">
      <w:pPr>
        <w:numPr>
          <w:ilvl w:val="0"/>
          <w:numId w:val="10"/>
        </w:numPr>
        <w:contextualSpacing/>
        <w:rPr>
          <w:rFonts w:eastAsia="Calibri"/>
          <w:bCs/>
          <w:color w:val="000000"/>
          <w:spacing w:val="-11"/>
          <w:lang w:eastAsia="en-US"/>
        </w:rPr>
      </w:pPr>
      <w:r w:rsidRPr="003948AC">
        <w:rPr>
          <w:rFonts w:eastAsia="Calibri"/>
          <w:bCs/>
          <w:color w:val="000000"/>
          <w:spacing w:val="-11"/>
          <w:lang w:eastAsia="en-US"/>
        </w:rPr>
        <w:t>Przyłącza kątowe do grzejników typu V</w:t>
      </w:r>
    </w:p>
    <w:p w:rsidR="009D4D32" w:rsidRPr="003948AC" w:rsidRDefault="009D4D32" w:rsidP="00DA0DDC">
      <w:pPr>
        <w:numPr>
          <w:ilvl w:val="0"/>
          <w:numId w:val="10"/>
        </w:numPr>
        <w:contextualSpacing/>
        <w:rPr>
          <w:rFonts w:eastAsia="Calibri"/>
          <w:bCs/>
          <w:color w:val="000000"/>
          <w:spacing w:val="-11"/>
          <w:lang w:eastAsia="en-US"/>
        </w:rPr>
      </w:pPr>
      <w:r w:rsidRPr="003948AC">
        <w:rPr>
          <w:rFonts w:eastAsia="Calibri"/>
          <w:bCs/>
          <w:color w:val="000000"/>
          <w:spacing w:val="-11"/>
          <w:lang w:eastAsia="en-US"/>
        </w:rPr>
        <w:t>Głowice termostatyczne</w:t>
      </w:r>
    </w:p>
    <w:p w:rsidR="00A96158" w:rsidRPr="00E62521" w:rsidRDefault="009D4D32" w:rsidP="00DA0DDC">
      <w:pPr>
        <w:numPr>
          <w:ilvl w:val="0"/>
          <w:numId w:val="10"/>
        </w:numPr>
        <w:contextualSpacing/>
        <w:rPr>
          <w:rFonts w:eastAsia="Calibri"/>
          <w:bCs/>
          <w:color w:val="000000"/>
          <w:spacing w:val="-11"/>
          <w:lang w:eastAsia="en-US"/>
        </w:rPr>
      </w:pPr>
      <w:r w:rsidRPr="00E62521">
        <w:rPr>
          <w:rFonts w:eastAsia="Calibri"/>
          <w:bCs/>
          <w:color w:val="000000"/>
          <w:spacing w:val="-11"/>
          <w:lang w:eastAsia="en-US"/>
        </w:rPr>
        <w:t>Grzejniki drabinkowe w łazienkach</w:t>
      </w:r>
      <w:r w:rsidR="00115406" w:rsidRPr="00E62521">
        <w:rPr>
          <w:rFonts w:eastAsia="Calibri"/>
          <w:bCs/>
          <w:color w:val="000000"/>
          <w:spacing w:val="-11"/>
          <w:lang w:eastAsia="en-US"/>
        </w:rPr>
        <w:t xml:space="preserve"> montowane poza obrysem wanny</w:t>
      </w:r>
    </w:p>
    <w:p w:rsidR="009D4D32" w:rsidRPr="003948AC" w:rsidRDefault="009D4D32" w:rsidP="00DA0DDC">
      <w:pPr>
        <w:numPr>
          <w:ilvl w:val="0"/>
          <w:numId w:val="10"/>
        </w:numPr>
        <w:ind w:left="426" w:firstLine="0"/>
        <w:contextualSpacing/>
        <w:rPr>
          <w:rFonts w:eastAsia="Calibri"/>
          <w:b/>
          <w:bCs/>
          <w:color w:val="000000"/>
          <w:spacing w:val="-11"/>
          <w:lang w:eastAsia="en-US"/>
        </w:rPr>
      </w:pPr>
      <w:r w:rsidRPr="003948AC">
        <w:rPr>
          <w:rFonts w:eastAsia="Calibri"/>
          <w:b/>
          <w:bCs/>
          <w:color w:val="000000"/>
          <w:spacing w:val="-11"/>
          <w:lang w:eastAsia="en-US"/>
        </w:rPr>
        <w:t>Izolacja termiczna</w:t>
      </w:r>
    </w:p>
    <w:p w:rsidR="009D4D32" w:rsidRPr="003948AC" w:rsidRDefault="009D4D32" w:rsidP="00DA0DDC">
      <w:pPr>
        <w:numPr>
          <w:ilvl w:val="0"/>
          <w:numId w:val="11"/>
        </w:numPr>
        <w:contextualSpacing/>
        <w:rPr>
          <w:rFonts w:eastAsia="Calibri"/>
          <w:bCs/>
          <w:color w:val="000000"/>
          <w:spacing w:val="-11"/>
          <w:lang w:eastAsia="en-US"/>
        </w:rPr>
      </w:pPr>
      <w:r w:rsidRPr="003948AC">
        <w:rPr>
          <w:rFonts w:eastAsia="Calibri"/>
          <w:bCs/>
          <w:color w:val="000000"/>
          <w:spacing w:val="-11"/>
          <w:lang w:eastAsia="en-US"/>
        </w:rPr>
        <w:t>Poziomy sztywna pianka poliuretanowa z płaszczem z PVC lub wełna mineralna na płaszczu aluminiowym</w:t>
      </w:r>
    </w:p>
    <w:p w:rsidR="009D4D32" w:rsidRPr="003948AC" w:rsidRDefault="009D4D32" w:rsidP="00DA0DDC">
      <w:pPr>
        <w:numPr>
          <w:ilvl w:val="0"/>
          <w:numId w:val="11"/>
        </w:numPr>
        <w:contextualSpacing/>
        <w:rPr>
          <w:rFonts w:eastAsia="Calibri"/>
          <w:bCs/>
          <w:color w:val="000000"/>
          <w:spacing w:val="-11"/>
          <w:lang w:eastAsia="en-US"/>
        </w:rPr>
      </w:pPr>
      <w:r w:rsidRPr="003948AC">
        <w:rPr>
          <w:rFonts w:eastAsia="Calibri"/>
          <w:bCs/>
          <w:color w:val="000000"/>
          <w:spacing w:val="-11"/>
          <w:lang w:eastAsia="en-US"/>
        </w:rPr>
        <w:t xml:space="preserve">Piony w szlachtach woda zimna, ciepła, cyrkulacja, c.o.  izolacja </w:t>
      </w:r>
      <w:proofErr w:type="spellStart"/>
      <w:r w:rsidRPr="003948AC">
        <w:rPr>
          <w:rFonts w:eastAsia="Calibri"/>
          <w:bCs/>
          <w:color w:val="000000"/>
          <w:spacing w:val="-11"/>
          <w:lang w:eastAsia="en-US"/>
        </w:rPr>
        <w:t>thermaflex</w:t>
      </w:r>
      <w:proofErr w:type="spellEnd"/>
    </w:p>
    <w:p w:rsidR="009D4D32" w:rsidRPr="003948AC" w:rsidRDefault="009D4D32" w:rsidP="00DA0DDC">
      <w:pPr>
        <w:numPr>
          <w:ilvl w:val="0"/>
          <w:numId w:val="11"/>
        </w:numPr>
        <w:contextualSpacing/>
        <w:rPr>
          <w:rFonts w:eastAsia="Calibri"/>
          <w:bCs/>
          <w:color w:val="000000"/>
          <w:spacing w:val="-11"/>
          <w:lang w:eastAsia="en-US"/>
        </w:rPr>
      </w:pPr>
      <w:r w:rsidRPr="003948AC">
        <w:rPr>
          <w:rFonts w:eastAsia="Calibri"/>
          <w:bCs/>
          <w:color w:val="000000"/>
          <w:spacing w:val="-11"/>
          <w:lang w:eastAsia="en-US"/>
        </w:rPr>
        <w:t xml:space="preserve">Rozprowadzenia lokalowe izolacja </w:t>
      </w:r>
      <w:proofErr w:type="spellStart"/>
      <w:r w:rsidRPr="003948AC">
        <w:rPr>
          <w:rFonts w:eastAsia="Calibri"/>
          <w:bCs/>
          <w:color w:val="000000"/>
          <w:spacing w:val="-11"/>
          <w:lang w:eastAsia="en-US"/>
        </w:rPr>
        <w:t>thermacompact</w:t>
      </w:r>
      <w:proofErr w:type="spellEnd"/>
      <w:r w:rsidRPr="003948AC">
        <w:rPr>
          <w:rFonts w:eastAsia="Calibri"/>
          <w:bCs/>
          <w:color w:val="000000"/>
          <w:spacing w:val="-11"/>
          <w:lang w:eastAsia="en-US"/>
        </w:rPr>
        <w:t xml:space="preserve">  S</w:t>
      </w:r>
    </w:p>
    <w:p w:rsidR="00E51311" w:rsidRPr="005D2F53" w:rsidRDefault="00E51311" w:rsidP="00E51311">
      <w:pPr>
        <w:ind w:left="1068"/>
        <w:jc w:val="both"/>
      </w:pPr>
    </w:p>
    <w:p w:rsidR="009D4D32" w:rsidRDefault="009D4D32" w:rsidP="009D4D32">
      <w:pPr>
        <w:ind w:left="360"/>
        <w:contextualSpacing/>
        <w:rPr>
          <w:rFonts w:eastAsia="Calibri"/>
          <w:b/>
          <w:bCs/>
          <w:i/>
          <w:color w:val="000000"/>
          <w:spacing w:val="-11"/>
          <w:u w:val="single"/>
          <w:lang w:eastAsia="en-US"/>
        </w:rPr>
      </w:pPr>
      <w:r w:rsidRPr="003948AC">
        <w:rPr>
          <w:rFonts w:eastAsia="Calibri"/>
          <w:bCs/>
          <w:color w:val="000000"/>
          <w:spacing w:val="-11"/>
          <w:lang w:eastAsia="en-US"/>
        </w:rPr>
        <w:t xml:space="preserve">  </w:t>
      </w:r>
      <w:r w:rsidRPr="00E51311">
        <w:rPr>
          <w:rFonts w:eastAsia="Calibri"/>
          <w:b/>
          <w:bCs/>
          <w:i/>
          <w:color w:val="000000"/>
          <w:spacing w:val="-11"/>
          <w:u w:val="single"/>
          <w:lang w:eastAsia="en-US"/>
        </w:rPr>
        <w:t>Przyłącza i węzeł c.o. zgodnie z Warunkami Technicznymi Dostawców mediów</w:t>
      </w:r>
    </w:p>
    <w:p w:rsidR="00B75C30" w:rsidRPr="00E51311" w:rsidRDefault="00B75C30" w:rsidP="009D4D32">
      <w:pPr>
        <w:ind w:left="360"/>
        <w:contextualSpacing/>
        <w:rPr>
          <w:rFonts w:eastAsia="Calibri"/>
          <w:b/>
          <w:bCs/>
          <w:i/>
          <w:color w:val="000000"/>
          <w:spacing w:val="-11"/>
          <w:u w:val="single"/>
          <w:lang w:eastAsia="en-US"/>
        </w:rPr>
      </w:pPr>
    </w:p>
    <w:p w:rsidR="009D4D32" w:rsidRDefault="009D4D32" w:rsidP="00DA0DDC">
      <w:pPr>
        <w:pStyle w:val="Akapitzlist"/>
        <w:numPr>
          <w:ilvl w:val="0"/>
          <w:numId w:val="13"/>
        </w:numPr>
        <w:jc w:val="both"/>
      </w:pPr>
      <w:r w:rsidRPr="005D2F53">
        <w:rPr>
          <w:b/>
        </w:rPr>
        <w:t>Instalacja elektryczna</w:t>
      </w:r>
      <w:r w:rsidRPr="003948AC">
        <w:t xml:space="preserve">: budynek wyposażony w instalację </w:t>
      </w:r>
      <w:r w:rsidR="00A96158">
        <w:t>oświetlenia podstawowego, oświetlenia awaryjnego, gniazd wtyczkowych, zasilania urządzeń technologicznych, zasilania i sterowania wentylacji, zasilania urządzeń ochrony p.-</w:t>
      </w:r>
      <w:proofErr w:type="spellStart"/>
      <w:r w:rsidR="00A96158">
        <w:t>poż</w:t>
      </w:r>
      <w:proofErr w:type="spellEnd"/>
      <w:r w:rsidR="00A96158">
        <w:t xml:space="preserve">, pomiarową M-BUS, podgrzewania wpustów dachowych, odgromową, domofonową, </w:t>
      </w:r>
      <w:proofErr w:type="spellStart"/>
      <w:r w:rsidR="00A96158">
        <w:t>przyzewową</w:t>
      </w:r>
      <w:proofErr w:type="spellEnd"/>
      <w:r w:rsidR="00A96158">
        <w:t xml:space="preserve">, ochrony przeciwporażeniowej i przeciwprzepięciowej, </w:t>
      </w:r>
      <w:r w:rsidR="00A96158">
        <w:lastRenderedPageBreak/>
        <w:t>wyrównawczą oraz instalację teletechniczną obejmującą: instalację telefoniczną, naziemną radiowo-telewizyjną, telewizji satelitarnej, przepusty dla kompletnych instalacji telekomunikacyjnych innych dostawców sygnału telekomunikacyjnego.</w:t>
      </w:r>
    </w:p>
    <w:p w:rsidR="00E000A2" w:rsidRDefault="00E000A2" w:rsidP="00E000A2">
      <w:pPr>
        <w:pStyle w:val="Akapitzlist"/>
        <w:ind w:left="927"/>
        <w:jc w:val="both"/>
      </w:pPr>
    </w:p>
    <w:p w:rsidR="00A96158" w:rsidRDefault="006679DB" w:rsidP="00A96158">
      <w:pPr>
        <w:pStyle w:val="Akapitzlist"/>
        <w:ind w:left="720"/>
        <w:jc w:val="both"/>
      </w:pPr>
      <w:r>
        <w:t>Oświetlenie zewnętrzne: oprawy zewnętrzne oświetlenia wejścia LED z czujnikiem zmierzchowym, numery policyjne LED.</w:t>
      </w:r>
    </w:p>
    <w:p w:rsidR="00E000A2" w:rsidRDefault="00E000A2" w:rsidP="00A96158">
      <w:pPr>
        <w:pStyle w:val="Akapitzlist"/>
        <w:ind w:left="720"/>
        <w:jc w:val="both"/>
      </w:pPr>
    </w:p>
    <w:p w:rsidR="006679DB" w:rsidRDefault="006679DB" w:rsidP="00A96158">
      <w:pPr>
        <w:pStyle w:val="Akapitzlist"/>
        <w:ind w:left="720"/>
        <w:jc w:val="both"/>
      </w:pPr>
      <w:r>
        <w:t>Oświetlenie klatek schodowych: plafony LED z czujnikiem ruchu i oprawy awaryjne z modułem 2-3h ewentualnie oprawy hybrydowe LED, oprawy LED oświetlenia ciągłego (oświetlenie nocne) przy wejściu do korytarzy, oświetlenie komórek lokatorskich: oprawy (plafony) E27 z żarówkami LED</w:t>
      </w:r>
    </w:p>
    <w:p w:rsidR="00E000A2" w:rsidRDefault="00E000A2" w:rsidP="00A96158">
      <w:pPr>
        <w:pStyle w:val="Akapitzlist"/>
        <w:ind w:left="720"/>
        <w:jc w:val="both"/>
      </w:pPr>
    </w:p>
    <w:p w:rsidR="008F3789" w:rsidRDefault="008F3789" w:rsidP="008F3789">
      <w:pPr>
        <w:ind w:left="720"/>
        <w:jc w:val="both"/>
      </w:pPr>
      <w:r w:rsidRPr="005D2F53">
        <w:t>Tablice</w:t>
      </w:r>
      <w:r>
        <w:t xml:space="preserve"> mieszkaniowe oraz w pomieszczeniach usługowych</w:t>
      </w:r>
      <w:r w:rsidRPr="005D2F53">
        <w:t xml:space="preserve"> </w:t>
      </w:r>
      <w:r>
        <w:t xml:space="preserve">należy </w:t>
      </w:r>
      <w:r w:rsidRPr="005D2F53">
        <w:t xml:space="preserve">instalować jako </w:t>
      </w:r>
      <w:r>
        <w:t>podtynkowe, pozostałe natynkowe.</w:t>
      </w:r>
    </w:p>
    <w:p w:rsidR="00E000A2" w:rsidRDefault="00E000A2" w:rsidP="008F3789">
      <w:pPr>
        <w:ind w:left="720"/>
        <w:jc w:val="both"/>
      </w:pPr>
    </w:p>
    <w:p w:rsidR="008F3789" w:rsidRPr="005D2F53" w:rsidRDefault="008F3789" w:rsidP="008F3789">
      <w:pPr>
        <w:ind w:left="720"/>
        <w:jc w:val="both"/>
      </w:pPr>
      <w:r>
        <w:t>Uziomy sztuczne należy projektować jako uziomy fundamentowe przyjmując ułożenie płaskownika w trakcie zbrojenia fundamentu.</w:t>
      </w:r>
    </w:p>
    <w:p w:rsidR="005D2F53" w:rsidRDefault="009D4D32" w:rsidP="005D2F53">
      <w:pPr>
        <w:jc w:val="both"/>
      </w:pPr>
      <w:r w:rsidRPr="003948AC">
        <w:tab/>
      </w:r>
    </w:p>
    <w:p w:rsidR="00E000A2" w:rsidRDefault="00E000A2" w:rsidP="005D2F53">
      <w:pPr>
        <w:jc w:val="both"/>
      </w:pPr>
    </w:p>
    <w:p w:rsidR="009D4D32" w:rsidRDefault="009D4D32" w:rsidP="00DA0DDC">
      <w:pPr>
        <w:pStyle w:val="Akapitzlist"/>
        <w:numPr>
          <w:ilvl w:val="0"/>
          <w:numId w:val="13"/>
        </w:numPr>
        <w:jc w:val="both"/>
      </w:pPr>
      <w:r w:rsidRPr="005D2F53">
        <w:rPr>
          <w:b/>
        </w:rPr>
        <w:t xml:space="preserve">Wentylacja pomieszczeń mieszkalnych i usługowych </w:t>
      </w:r>
      <w:r w:rsidRPr="003948AC">
        <w:t xml:space="preserve">– </w:t>
      </w:r>
      <w:r w:rsidR="00D55A3E">
        <w:t>zaprojektowana</w:t>
      </w:r>
      <w:r w:rsidRPr="003948AC">
        <w:t xml:space="preserve"> zgodnie z wymogami prawa budowlanego i warunkami technicznymi określonymi w normach i przepisach. </w:t>
      </w:r>
      <w:r w:rsidR="00D55A3E">
        <w:t xml:space="preserve"> W przypadku wentylacji grawitacyjnej k</w:t>
      </w:r>
      <w:r w:rsidRPr="003948AC">
        <w:t xml:space="preserve">ażdy kanał indywidualny winien być </w:t>
      </w:r>
      <w:r w:rsidR="00D55A3E">
        <w:t xml:space="preserve">zakończony nasadą kominową. </w:t>
      </w:r>
      <w:r w:rsidRPr="003948AC">
        <w:t xml:space="preserve">Dla lokali usługowych alternatywnie </w:t>
      </w:r>
      <w:r w:rsidR="00493554">
        <w:t xml:space="preserve">należy </w:t>
      </w:r>
      <w:r w:rsidRPr="003948AC">
        <w:t xml:space="preserve">przewidzieć / przystosować lokale do </w:t>
      </w:r>
      <w:r w:rsidR="005D2F53">
        <w:t>możliwości</w:t>
      </w:r>
      <w:r w:rsidRPr="003948AC">
        <w:t xml:space="preserve"> zainstalowania wentylacji mechanicznej.</w:t>
      </w:r>
    </w:p>
    <w:p w:rsidR="004C6896" w:rsidRDefault="00E51311" w:rsidP="004C6896">
      <w:r>
        <w:tab/>
      </w:r>
      <w:r>
        <w:tab/>
      </w:r>
    </w:p>
    <w:p w:rsidR="00E000A2" w:rsidRDefault="00E000A2" w:rsidP="004C6896"/>
    <w:p w:rsidR="00387E4B" w:rsidRDefault="00387E4B" w:rsidP="004C6896"/>
    <w:p w:rsidR="004C6896" w:rsidRPr="009745F1" w:rsidRDefault="009745F1" w:rsidP="00051847">
      <w:pPr>
        <w:pStyle w:val="Akapitzlist"/>
        <w:numPr>
          <w:ilvl w:val="0"/>
          <w:numId w:val="31"/>
        </w:numPr>
      </w:pPr>
      <w:r w:rsidRPr="009745F1">
        <w:rPr>
          <w:b/>
          <w:sz w:val="22"/>
          <w:szCs w:val="22"/>
        </w:rPr>
        <w:t>CZĘŚĆ INFORMACYJNA PROGRAMU FUNKCJONALNO-UŻYTKOWEGO</w:t>
      </w:r>
    </w:p>
    <w:p w:rsidR="009745F1" w:rsidRDefault="009745F1" w:rsidP="009745F1">
      <w:pPr>
        <w:pStyle w:val="Akapitzlist"/>
        <w:ind w:left="1080"/>
      </w:pPr>
    </w:p>
    <w:p w:rsidR="004C6896" w:rsidRPr="00387E4B" w:rsidRDefault="004C6896" w:rsidP="00DA0DDC">
      <w:pPr>
        <w:pStyle w:val="Akapitzlist"/>
        <w:numPr>
          <w:ilvl w:val="0"/>
          <w:numId w:val="1"/>
        </w:numPr>
        <w:rPr>
          <w:b/>
          <w:i/>
          <w:u w:val="single"/>
        </w:rPr>
      </w:pPr>
      <w:r w:rsidRPr="00387E4B">
        <w:rPr>
          <w:b/>
          <w:i/>
          <w:u w:val="single"/>
        </w:rPr>
        <w:t>Dokumenty potwierdzające zgodność zamierzenia budowlanego z wymaganiami wynikającymi z odrębnych przepisów,</w:t>
      </w:r>
    </w:p>
    <w:p w:rsidR="007740EE" w:rsidRDefault="00853640" w:rsidP="00853640">
      <w:pPr>
        <w:pStyle w:val="Akapitzlist"/>
        <w:ind w:left="1428"/>
      </w:pPr>
      <w:r>
        <w:t xml:space="preserve">Dla obszaru przedsięwzięcia </w:t>
      </w:r>
      <w:r w:rsidR="00CE187C">
        <w:t>wydano decyzję o warunkach zabudowy</w:t>
      </w:r>
      <w:r w:rsidR="007740EE">
        <w:t xml:space="preserve"> </w:t>
      </w:r>
    </w:p>
    <w:p w:rsidR="00DC7D11" w:rsidRDefault="007740EE" w:rsidP="00853640">
      <w:pPr>
        <w:pStyle w:val="Akapitzlist"/>
        <w:ind w:left="1428"/>
      </w:pPr>
      <w:r>
        <w:t>nr DAR-UA-IX.371.2018 z dnia 23.02.2018r.</w:t>
      </w:r>
      <w:r w:rsidR="00CE187C">
        <w:t xml:space="preserve">  </w:t>
      </w:r>
      <w:r w:rsidR="00430984">
        <w:t>Decyzja jest ostateczna.</w:t>
      </w:r>
      <w:r w:rsidR="00CE187C">
        <w:t xml:space="preserve">          </w:t>
      </w:r>
    </w:p>
    <w:p w:rsidR="00310FFE" w:rsidRDefault="00310FFE" w:rsidP="00853640">
      <w:pPr>
        <w:pStyle w:val="Akapitzlist"/>
        <w:ind w:left="1428"/>
      </w:pPr>
    </w:p>
    <w:p w:rsidR="00430984" w:rsidRDefault="004C6896" w:rsidP="00430984">
      <w:pPr>
        <w:pStyle w:val="Akapitzlist"/>
        <w:numPr>
          <w:ilvl w:val="0"/>
          <w:numId w:val="1"/>
        </w:numPr>
        <w:rPr>
          <w:b/>
          <w:i/>
          <w:u w:val="single"/>
        </w:rPr>
      </w:pPr>
      <w:r w:rsidRPr="00430984">
        <w:rPr>
          <w:b/>
          <w:i/>
          <w:u w:val="single"/>
        </w:rPr>
        <w:t>Oświadczenie Zamawiającego stwierdzające jego prawo do dysponowania n</w:t>
      </w:r>
      <w:r w:rsidR="00DC7D11" w:rsidRPr="00430984">
        <w:rPr>
          <w:b/>
          <w:i/>
          <w:u w:val="single"/>
        </w:rPr>
        <w:t>ieruchomością na cele budowlane.</w:t>
      </w:r>
    </w:p>
    <w:p w:rsidR="00430984" w:rsidRPr="00430984" w:rsidRDefault="00430984" w:rsidP="00430984">
      <w:pPr>
        <w:pStyle w:val="Akapitzlist"/>
        <w:ind w:left="1428"/>
        <w:rPr>
          <w:b/>
          <w:i/>
          <w:u w:val="single"/>
        </w:rPr>
      </w:pPr>
    </w:p>
    <w:p w:rsidR="00E000A2" w:rsidRDefault="00430984" w:rsidP="00E000A2">
      <w:pPr>
        <w:ind w:left="1416"/>
      </w:pPr>
      <w:r>
        <w:t xml:space="preserve">Oświadczamy, iż w stosunku do nieruchomości gruntowej położonej w Łodzi przy ulicy Wysokiej 30, w obrębie geodezyjnym W-24, stanowiącej działkę gruntu nr 193/1 </w:t>
      </w:r>
      <w:r w:rsidR="00E000A2">
        <w:t>WTBS Sp. z o.o.</w:t>
      </w:r>
      <w:r>
        <w:t xml:space="preserve"> posiada tytuł własności zgodnie z </w:t>
      </w:r>
      <w:r w:rsidR="00E000A2">
        <w:t>zapisami</w:t>
      </w:r>
    </w:p>
    <w:p w:rsidR="00853640" w:rsidRDefault="00430984" w:rsidP="00430984">
      <w:pPr>
        <w:ind w:left="1416"/>
      </w:pPr>
      <w:r>
        <w:t xml:space="preserve">Aktu Notarialnego </w:t>
      </w:r>
      <w:r w:rsidR="00E000A2">
        <w:t>R</w:t>
      </w:r>
      <w:r>
        <w:t>epertorium A nr 2596/2018</w:t>
      </w:r>
    </w:p>
    <w:p w:rsidR="00310FFE" w:rsidRDefault="00310FFE" w:rsidP="00310FFE">
      <w:pPr>
        <w:ind w:left="1416"/>
      </w:pPr>
    </w:p>
    <w:p w:rsidR="004C6896" w:rsidRPr="00387E4B" w:rsidRDefault="004C6896" w:rsidP="00DA0DDC">
      <w:pPr>
        <w:pStyle w:val="Akapitzlist"/>
        <w:numPr>
          <w:ilvl w:val="0"/>
          <w:numId w:val="1"/>
        </w:numPr>
        <w:rPr>
          <w:b/>
          <w:i/>
          <w:u w:val="single"/>
        </w:rPr>
      </w:pPr>
      <w:r w:rsidRPr="00387E4B">
        <w:rPr>
          <w:b/>
          <w:i/>
          <w:u w:val="single"/>
        </w:rPr>
        <w:t>Przepisy prawne i normy związane z projektowaniem i wykonaniem zamierzenia budowlanego,</w:t>
      </w:r>
    </w:p>
    <w:p w:rsidR="004572AE" w:rsidRDefault="004572AE" w:rsidP="004572AE">
      <w:pPr>
        <w:pStyle w:val="Akapitzlist"/>
        <w:ind w:left="1428"/>
      </w:pPr>
    </w:p>
    <w:p w:rsidR="00333AA3" w:rsidRDefault="00333AA3" w:rsidP="00333AA3">
      <w:r>
        <w:t xml:space="preserve">Wszystkie roboty należy wykonywać zgodnie z obowiązującymi w Polsce Normami i normatywami. W wyjątkowych przypadkach można dopuścić stosowanie innych norm i przepisów, ale muszą one być wyraźnie określone. Lista ma charakter pomocniczy. Nie umieszczenie przepisu na liście nie zwalnia od jego stosowania i przestrzegania </w:t>
      </w:r>
    </w:p>
    <w:p w:rsidR="00333AA3" w:rsidRDefault="00333AA3" w:rsidP="00333AA3">
      <w:pPr>
        <w:rPr>
          <w:b/>
        </w:rPr>
      </w:pPr>
      <w:r w:rsidRPr="00333AA3">
        <w:rPr>
          <w:b/>
        </w:rPr>
        <w:lastRenderedPageBreak/>
        <w:t>Ustawy:</w:t>
      </w:r>
    </w:p>
    <w:p w:rsidR="00333AA3" w:rsidRDefault="00333AA3" w:rsidP="00DA0DDC">
      <w:pPr>
        <w:pStyle w:val="Akapitzlist"/>
        <w:numPr>
          <w:ilvl w:val="0"/>
          <w:numId w:val="15"/>
        </w:numPr>
      </w:pPr>
      <w:r>
        <w:t xml:space="preserve">Ustawa z dnia 7 lipca 1994r. Prawo budowlane (Dz. U. 1994 nr 89 poz. 414 z późniejszymi zmianami)  </w:t>
      </w:r>
    </w:p>
    <w:p w:rsidR="00333AA3" w:rsidRDefault="00333AA3" w:rsidP="00DA0DDC">
      <w:pPr>
        <w:pStyle w:val="Akapitzlist"/>
        <w:numPr>
          <w:ilvl w:val="0"/>
          <w:numId w:val="15"/>
        </w:numPr>
      </w:pPr>
      <w:r>
        <w:t xml:space="preserve">Ustawa z dnia 29 stycznia 2004 r. – Prawo zamówień publicznych (Dz. U. Nr 19, poz. 177).  </w:t>
      </w:r>
    </w:p>
    <w:p w:rsidR="00333AA3" w:rsidRDefault="00333AA3" w:rsidP="00DA0DDC">
      <w:pPr>
        <w:pStyle w:val="Akapitzlist"/>
        <w:numPr>
          <w:ilvl w:val="0"/>
          <w:numId w:val="15"/>
        </w:numPr>
      </w:pPr>
      <w:r>
        <w:t xml:space="preserve">Ustawa z dnia 12 września 2002r. o normalizacji (Dz. U. 2002 nr 169 poz. 1386).  </w:t>
      </w:r>
    </w:p>
    <w:p w:rsidR="00333AA3" w:rsidRDefault="00333AA3" w:rsidP="00DA0DDC">
      <w:pPr>
        <w:pStyle w:val="Akapitzlist"/>
        <w:numPr>
          <w:ilvl w:val="0"/>
          <w:numId w:val="15"/>
        </w:numPr>
      </w:pPr>
      <w:r>
        <w:t xml:space="preserve">Ustawa z dnia 16 kwietnia 2004r. o wyrobach budowlanych (Dz. U. 2004 nr 92 poz.881) </w:t>
      </w:r>
    </w:p>
    <w:p w:rsidR="00333AA3" w:rsidRDefault="00333AA3" w:rsidP="00DA0DDC">
      <w:pPr>
        <w:pStyle w:val="Akapitzlist"/>
        <w:numPr>
          <w:ilvl w:val="0"/>
          <w:numId w:val="15"/>
        </w:numPr>
      </w:pPr>
      <w:r>
        <w:t xml:space="preserve"> Ustawa z dnia 17 maja 1989r. Prawo geodezyjne i kartograficzne (Dz. U. 2005 nr 240 poz. 2027)</w:t>
      </w:r>
    </w:p>
    <w:p w:rsidR="00333AA3" w:rsidRDefault="00333AA3" w:rsidP="00DA0DDC">
      <w:pPr>
        <w:pStyle w:val="Tekstpodstawowywcity3"/>
        <w:widowControl/>
        <w:numPr>
          <w:ilvl w:val="0"/>
          <w:numId w:val="15"/>
        </w:numPr>
        <w:suppressAutoHyphens w:val="0"/>
        <w:spacing w:after="0"/>
        <w:jc w:val="both"/>
      </w:pPr>
      <w:r w:rsidRPr="00333AA3">
        <w:rPr>
          <w:sz w:val="24"/>
          <w:szCs w:val="24"/>
        </w:rPr>
        <w:t xml:space="preserve">Ustawa z dnia 10 kwietnia 1997r. – Prawo energetyczne ( Dz. U Nr 54, poz. 348 z </w:t>
      </w:r>
      <w:proofErr w:type="spellStart"/>
      <w:r w:rsidRPr="00333AA3">
        <w:rPr>
          <w:sz w:val="24"/>
          <w:szCs w:val="24"/>
        </w:rPr>
        <w:t>późn</w:t>
      </w:r>
      <w:proofErr w:type="spellEnd"/>
      <w:r w:rsidRPr="00333AA3">
        <w:rPr>
          <w:sz w:val="24"/>
          <w:szCs w:val="24"/>
        </w:rPr>
        <w:t>. zm.) wraz z Rozporządzeniem Ministra Spraw Wewnętrznych w sprawie ochrony przeciwpożarowej budynków, innych obiektów budowlanych  i terenów (Dz. U.  z 2006r.Nr 80, poz. 563).</w:t>
      </w:r>
      <w:r>
        <w:t xml:space="preserve">  </w:t>
      </w:r>
    </w:p>
    <w:p w:rsidR="00333AA3" w:rsidRDefault="00333AA3" w:rsidP="00DA0DDC">
      <w:pPr>
        <w:pStyle w:val="Akapitzlist"/>
        <w:numPr>
          <w:ilvl w:val="0"/>
          <w:numId w:val="15"/>
        </w:numPr>
      </w:pPr>
      <w:r>
        <w:t xml:space="preserve">Ustawa z dnia 21 grudnia 2000 o dozorze technicznym (Dz. U. 2000 nr 122 poz. 1321).  </w:t>
      </w:r>
    </w:p>
    <w:p w:rsidR="00333AA3" w:rsidRDefault="00333AA3" w:rsidP="00DA0DDC">
      <w:pPr>
        <w:pStyle w:val="Akapitzlist"/>
        <w:numPr>
          <w:ilvl w:val="0"/>
          <w:numId w:val="15"/>
        </w:numPr>
      </w:pPr>
      <w:r>
        <w:t xml:space="preserve">Ustawa z dnia 24 sierpnia 1991r, o ochronie przeciwpożarowej (Dz. U. 2002 nr 147poz. 1229).    </w:t>
      </w:r>
    </w:p>
    <w:p w:rsidR="00333AA3" w:rsidRDefault="00333AA3" w:rsidP="00DA0DDC">
      <w:pPr>
        <w:pStyle w:val="Akapitzlist"/>
        <w:numPr>
          <w:ilvl w:val="0"/>
          <w:numId w:val="15"/>
        </w:numPr>
      </w:pPr>
      <w:r>
        <w:t xml:space="preserve">Ustawa 2 dnia 27 kwietnia 2001 o odpadach (Dz. U. 2001 nr 62 poz. 628).   </w:t>
      </w:r>
    </w:p>
    <w:p w:rsidR="00333AA3" w:rsidRDefault="00333AA3" w:rsidP="00DA0DDC">
      <w:pPr>
        <w:pStyle w:val="Akapitzlist"/>
        <w:numPr>
          <w:ilvl w:val="0"/>
          <w:numId w:val="15"/>
        </w:numPr>
      </w:pPr>
      <w:r>
        <w:t xml:space="preserve">Ustawa z dnia 27 kwietnia 2001 r. Prawo ochrony środowiska. (Dz. U. 2001 nr 62 poz. 627) z późniejszymi zmianami) zmianami).  </w:t>
      </w:r>
    </w:p>
    <w:p w:rsidR="00333AA3" w:rsidRDefault="00333AA3" w:rsidP="00DA0DDC">
      <w:pPr>
        <w:pStyle w:val="Akapitzlist"/>
        <w:numPr>
          <w:ilvl w:val="0"/>
          <w:numId w:val="15"/>
        </w:numPr>
      </w:pPr>
      <w:r>
        <w:t xml:space="preserve">Ustawa z dnia 30 sierpnia 2002 o systemie oceny zgodności (Dz. U. 2002 nr 166 poz. 1360) wraz z aktami wykonawczymi.   </w:t>
      </w:r>
    </w:p>
    <w:p w:rsidR="00333AA3" w:rsidRDefault="00333AA3" w:rsidP="00DA0DDC">
      <w:pPr>
        <w:pStyle w:val="Akapitzlist"/>
        <w:numPr>
          <w:ilvl w:val="0"/>
          <w:numId w:val="15"/>
        </w:numPr>
      </w:pPr>
      <w:r>
        <w:t xml:space="preserve">Ustawa z dnia 7 czerwca 2001r. o zbiorowym zaopatrzeniu w wodę i zbiorowym odprowadzeniu ścieków (Dz. U. 2001r. Nr 72, póz. 747 z późniejszymi zmianami).  </w:t>
      </w:r>
    </w:p>
    <w:p w:rsidR="00333AA3" w:rsidRDefault="00333AA3" w:rsidP="00DA0DDC">
      <w:pPr>
        <w:pStyle w:val="Akapitzlist"/>
        <w:numPr>
          <w:ilvl w:val="0"/>
          <w:numId w:val="15"/>
        </w:numPr>
      </w:pPr>
      <w:r>
        <w:t xml:space="preserve">Ustawa z dnia 21 marca 1985 r. – o drogach publicznych (jednolity tekst Dz. U. z 2004 r. Nr 204, poz. 2086).  </w:t>
      </w:r>
    </w:p>
    <w:p w:rsidR="00333AA3" w:rsidRDefault="00333AA3" w:rsidP="00333AA3">
      <w:pPr>
        <w:rPr>
          <w:b/>
        </w:rPr>
      </w:pPr>
      <w:r w:rsidRPr="00333AA3">
        <w:rPr>
          <w:b/>
        </w:rPr>
        <w:t xml:space="preserve">Rozporządzenia </w:t>
      </w:r>
    </w:p>
    <w:p w:rsidR="00E30B49" w:rsidRPr="00333AA3" w:rsidRDefault="00E30B49" w:rsidP="00333AA3">
      <w:pPr>
        <w:rPr>
          <w:b/>
        </w:rPr>
      </w:pPr>
    </w:p>
    <w:p w:rsidR="00333AA3" w:rsidRPr="00E30B49" w:rsidRDefault="00333AA3" w:rsidP="00DA0DDC">
      <w:pPr>
        <w:pStyle w:val="Tekstpodstawowywcity3"/>
        <w:widowControl/>
        <w:numPr>
          <w:ilvl w:val="0"/>
          <w:numId w:val="26"/>
        </w:numPr>
        <w:suppressAutoHyphens w:val="0"/>
        <w:spacing w:after="0"/>
        <w:jc w:val="both"/>
      </w:pPr>
      <w:r w:rsidRPr="00333AA3">
        <w:rPr>
          <w:sz w:val="24"/>
          <w:szCs w:val="24"/>
        </w:rPr>
        <w:t>Rozporządzenie Ministra Infrastruktury z dnia 3 lipca 2003r. w sprawie szczegółowego zakresu i formy projektu budowlanego (Dz. U Nr 120, poz. 1133). Zakres i forma projektu budowlanego powinna odpowiadać warunkom określonym w w/w. Rozporządzeniu.  oraz z wynikającymi z ww. ustawy przepisami odrębnymi, w zależności od zakresu inwestycji.</w:t>
      </w:r>
    </w:p>
    <w:p w:rsidR="00E30B49" w:rsidRPr="00E30B49" w:rsidRDefault="00E30B49" w:rsidP="00E30B49">
      <w:pPr>
        <w:pStyle w:val="Tekstpodstawowywcity3"/>
        <w:widowControl/>
        <w:suppressAutoHyphens w:val="0"/>
        <w:spacing w:after="0"/>
        <w:jc w:val="both"/>
      </w:pPr>
    </w:p>
    <w:p w:rsidR="00E30B49" w:rsidRDefault="00E30B49" w:rsidP="00DA0DDC">
      <w:pPr>
        <w:numPr>
          <w:ilvl w:val="0"/>
          <w:numId w:val="15"/>
        </w:numPr>
        <w:jc w:val="both"/>
      </w:pPr>
      <w:r w:rsidRPr="00831B08">
        <w:t xml:space="preserve">Rozporządzenie Ministra Infrastruktury z dnia 18 maja 2004 r. ( </w:t>
      </w:r>
      <w:proofErr w:type="spellStart"/>
      <w:r w:rsidRPr="00831B08">
        <w:t>Dz.U.Nr</w:t>
      </w:r>
      <w:proofErr w:type="spellEnd"/>
      <w:r w:rsidRPr="00831B08">
        <w:t xml:space="preserve"> 130 poz.1389) w sprawie  określenia metod i podstaw sporządzania kosztorysu inwestorskiego, obliczania planowanych kosztów prac projektowych oraz planowanych kosztów robót budowlanych określonych w programie </w:t>
      </w:r>
      <w:proofErr w:type="spellStart"/>
      <w:r w:rsidRPr="00831B08">
        <w:t>funkcjonalno</w:t>
      </w:r>
      <w:proofErr w:type="spellEnd"/>
      <w:r w:rsidRPr="00831B08">
        <w:t xml:space="preserve"> – użytkowym.</w:t>
      </w:r>
    </w:p>
    <w:p w:rsidR="00333AA3" w:rsidRDefault="00333AA3" w:rsidP="00DA0DDC">
      <w:pPr>
        <w:pStyle w:val="Akapitzlist"/>
        <w:numPr>
          <w:ilvl w:val="0"/>
          <w:numId w:val="15"/>
        </w:numPr>
      </w:pPr>
      <w:r>
        <w:t xml:space="preserve"> Rozporządzenie Ministra Infrastruktury z dnia 11 sierpnia 2004 r. – w sprawie systemów oceny zgodności, wymagań, jakie powinny spełniać notyfikowane jednostki uczestniczące w ocenie zgodności, oraz sposobu oznaczania wyrobów budowlanych oznakowaniem CE. (Dz. U. Nr 195, poz. 2011).  </w:t>
      </w:r>
    </w:p>
    <w:p w:rsidR="00333AA3" w:rsidRDefault="00333AA3" w:rsidP="00DA0DDC">
      <w:pPr>
        <w:pStyle w:val="Akapitzlist"/>
        <w:numPr>
          <w:ilvl w:val="0"/>
          <w:numId w:val="15"/>
        </w:numPr>
      </w:pPr>
      <w:r>
        <w:t xml:space="preserve">Rozporządzenie Ministra Infrastruktury z dnia 14 października 2004 r. w sprawie europejskich aprobat technicznych oraz polskich jednostek organizacyjnych upoważnionych do ich wydawania (Dz. U. z 2004 Nr 237 poz. 2375)  </w:t>
      </w:r>
    </w:p>
    <w:p w:rsidR="00333AA3" w:rsidRDefault="00333AA3" w:rsidP="00DA0DDC">
      <w:pPr>
        <w:pStyle w:val="Akapitzlist"/>
        <w:numPr>
          <w:ilvl w:val="0"/>
          <w:numId w:val="15"/>
        </w:numPr>
      </w:pPr>
      <w:r>
        <w:t xml:space="preserve">Rozporządzenie Ministra Pracy i Polityki Społecznej z dnia 26 września 1997 r. – w sprawie ogólnych przepisów bezpieczeństwa i higieny pracy (Dz. U. Nr 169, poz. 1650). </w:t>
      </w:r>
    </w:p>
    <w:p w:rsidR="00333AA3" w:rsidRDefault="00333AA3" w:rsidP="00DA0DDC">
      <w:pPr>
        <w:pStyle w:val="Akapitzlist"/>
        <w:numPr>
          <w:ilvl w:val="0"/>
          <w:numId w:val="15"/>
        </w:numPr>
      </w:pPr>
      <w:r>
        <w:lastRenderedPageBreak/>
        <w:t xml:space="preserve">Rozporządzenie Ministra Infrastruktury z dnia 6 lutego 2003 r. – w sprawie bezpieczeństwa i higieny pracy podczas wykonywania robót budowlanych (Dz. U. Nr 47, poz. 401).  </w:t>
      </w:r>
    </w:p>
    <w:p w:rsidR="00333AA3" w:rsidRDefault="00333AA3" w:rsidP="00DA0DDC">
      <w:pPr>
        <w:pStyle w:val="Akapitzlist"/>
        <w:numPr>
          <w:ilvl w:val="0"/>
          <w:numId w:val="15"/>
        </w:numPr>
      </w:pPr>
      <w:r>
        <w:t xml:space="preserve">Rozporządzenie Ministra Infrastruktury z dnia 23 czerwca 2003 r. – w sprawie informacji dotyczącej bezpieczeństwa i ochrony zdrowia oraz planu bezpieczeństwa i ochrony zdrowia (Dz. U. Nr 120, poz. 1126).  </w:t>
      </w:r>
    </w:p>
    <w:p w:rsidR="00333AA3" w:rsidRDefault="00333AA3" w:rsidP="00DA0DDC">
      <w:pPr>
        <w:pStyle w:val="Akapitzlist"/>
        <w:numPr>
          <w:ilvl w:val="0"/>
          <w:numId w:val="15"/>
        </w:numPr>
      </w:pPr>
      <w:r>
        <w:t xml:space="preserve">Rozporządzenie Ministra Infrastruktury z dnia 2 września 2004 r. – w sprawie szczegółowego zakresu i formy dokumentacji projektowej, specyfikacji technicznych wykonania i odbioru robót budowlanych oraz programu funkcjonalno-użytkowego (Dz. U. Nr 202, poz. 2072).  </w:t>
      </w:r>
    </w:p>
    <w:p w:rsidR="00333AA3" w:rsidRDefault="00333AA3" w:rsidP="00DA0DDC">
      <w:pPr>
        <w:pStyle w:val="Akapitzlist"/>
        <w:numPr>
          <w:ilvl w:val="0"/>
          <w:numId w:val="15"/>
        </w:numPr>
      </w:pPr>
      <w:r>
        <w:t xml:space="preserve">Rozporządzenie Ministra Infrastruktury z dnia 11 sierpnia 2004 r. – w sprawie sposobów deklarowania wyrobów budowlanych oraz sposobu znakowania ich znakiem budowlanym (Dz.U. Nr 198, poz. 2041).  </w:t>
      </w:r>
    </w:p>
    <w:p w:rsidR="00333AA3" w:rsidRDefault="00333AA3" w:rsidP="00DA0DDC">
      <w:pPr>
        <w:pStyle w:val="Akapitzlist"/>
        <w:numPr>
          <w:ilvl w:val="0"/>
          <w:numId w:val="15"/>
        </w:numPr>
      </w:pPr>
      <w:r>
        <w:t xml:space="preserve">Rozporządzenie Ministra Infrastruktury z dnia 27 sierpnia 2004 r. – zmieniające rozporządzenie w sprawie dziennika budowy, montażu i rozbiórki, tablicy informacyjnej oraz ogłoszenia zamawiającego dane dotyczące bezpieczeństwa pracy i ochrony zdrowia (Dz. U. Nr 198, poz. 2042).  </w:t>
      </w:r>
    </w:p>
    <w:p w:rsidR="00724D3A" w:rsidRPr="00724D3A" w:rsidRDefault="00724D3A" w:rsidP="00DA0DDC">
      <w:pPr>
        <w:pStyle w:val="Tekstpodstawowywcity3"/>
        <w:widowControl/>
        <w:numPr>
          <w:ilvl w:val="0"/>
          <w:numId w:val="15"/>
        </w:numPr>
        <w:suppressAutoHyphens w:val="0"/>
        <w:spacing w:after="0"/>
        <w:jc w:val="both"/>
        <w:rPr>
          <w:sz w:val="24"/>
          <w:szCs w:val="24"/>
        </w:rPr>
      </w:pPr>
      <w:r w:rsidRPr="00724D3A">
        <w:rPr>
          <w:sz w:val="24"/>
          <w:szCs w:val="24"/>
        </w:rPr>
        <w:t xml:space="preserve">Rozporządzenie Ministra Infrastruktury z dnia 12 kwietnia  2002r. w sprawie warunków technicznych, jakim powinny odpowiadać  budynki i ich usytuowanie (Dz. U Nr 75, poz. 690 z </w:t>
      </w:r>
      <w:proofErr w:type="spellStart"/>
      <w:r w:rsidRPr="00724D3A">
        <w:rPr>
          <w:sz w:val="24"/>
          <w:szCs w:val="24"/>
        </w:rPr>
        <w:t>późn</w:t>
      </w:r>
      <w:proofErr w:type="spellEnd"/>
      <w:r w:rsidRPr="00724D3A">
        <w:rPr>
          <w:sz w:val="24"/>
          <w:szCs w:val="24"/>
        </w:rPr>
        <w:t>. zm.)</w:t>
      </w:r>
    </w:p>
    <w:p w:rsidR="00724D3A" w:rsidRPr="00724D3A" w:rsidRDefault="00724D3A" w:rsidP="00DA0DDC">
      <w:pPr>
        <w:pStyle w:val="Tekstpodstawowywcity3"/>
        <w:widowControl/>
        <w:numPr>
          <w:ilvl w:val="0"/>
          <w:numId w:val="15"/>
        </w:numPr>
        <w:suppressAutoHyphens w:val="0"/>
        <w:spacing w:after="0"/>
        <w:jc w:val="both"/>
        <w:rPr>
          <w:sz w:val="24"/>
          <w:szCs w:val="24"/>
        </w:rPr>
      </w:pPr>
      <w:r w:rsidRPr="00724D3A">
        <w:rPr>
          <w:sz w:val="24"/>
          <w:szCs w:val="24"/>
        </w:rPr>
        <w:t xml:space="preserve">Ustawa z dnia 10 kwietnia 1997r. – Prawo energetyczne ( Dz. U Nr 54, poz. 348 z </w:t>
      </w:r>
      <w:proofErr w:type="spellStart"/>
      <w:r w:rsidRPr="00724D3A">
        <w:rPr>
          <w:sz w:val="24"/>
          <w:szCs w:val="24"/>
        </w:rPr>
        <w:t>późn</w:t>
      </w:r>
      <w:proofErr w:type="spellEnd"/>
      <w:r w:rsidRPr="00724D3A">
        <w:rPr>
          <w:sz w:val="24"/>
          <w:szCs w:val="24"/>
        </w:rPr>
        <w:t>. zm.) wraz z Rozporządzeniem Ministra Spraw Wewnętrznych w sprawie ochrony przeciwpożarowej budynków, innych obiektów budowlanych  i terenów (Dz. U.  z 2006r.Nr 80, poz. 563).</w:t>
      </w:r>
    </w:p>
    <w:p w:rsidR="00724D3A" w:rsidRPr="00724D3A" w:rsidRDefault="00724D3A" w:rsidP="00DA0DDC">
      <w:pPr>
        <w:pStyle w:val="Akapitzlist"/>
        <w:numPr>
          <w:ilvl w:val="0"/>
          <w:numId w:val="15"/>
        </w:numPr>
        <w:jc w:val="both"/>
        <w:rPr>
          <w:rFonts w:cs="Times New Roman"/>
          <w:b/>
          <w:bCs/>
          <w:szCs w:val="24"/>
        </w:rPr>
      </w:pPr>
      <w:r w:rsidRPr="00724D3A">
        <w:rPr>
          <w:rFonts w:cs="Times New Roman"/>
          <w:szCs w:val="24"/>
        </w:rPr>
        <w:t>Rozporządzenie Ministra  Spraw Wewnętrznych i Administracji  z dnia 16 czerwca 2003r. w sprawie uzgadniania projektu budowlanego pod względem ochrony przeciwpożarowej (Dz. U. z 2003r., Nr 121. poz. 1137).</w:t>
      </w:r>
    </w:p>
    <w:p w:rsidR="00724D3A" w:rsidRPr="00724D3A" w:rsidRDefault="00724D3A" w:rsidP="00DA0DDC">
      <w:pPr>
        <w:pStyle w:val="Akapitzlist"/>
        <w:numPr>
          <w:ilvl w:val="0"/>
          <w:numId w:val="15"/>
        </w:numPr>
        <w:jc w:val="both"/>
        <w:rPr>
          <w:rFonts w:cs="Times New Roman"/>
          <w:iCs/>
          <w:szCs w:val="24"/>
        </w:rPr>
      </w:pPr>
      <w:r w:rsidRPr="00724D3A">
        <w:rPr>
          <w:rFonts w:cs="Times New Roman"/>
          <w:iCs/>
          <w:szCs w:val="24"/>
        </w:rPr>
        <w:t>Rozporządzenie Ministra Spraw Wewnętrznych i Administracji z 24 września 1998 r. w sprawie ustalania geo</w:t>
      </w:r>
      <w:r w:rsidRPr="00724D3A">
        <w:rPr>
          <w:rFonts w:cs="Times New Roman"/>
          <w:iCs/>
          <w:szCs w:val="24"/>
        </w:rPr>
        <w:softHyphen/>
        <w:t>technicznych warunków posadowienia obiektów budowla</w:t>
      </w:r>
      <w:r w:rsidRPr="00724D3A">
        <w:rPr>
          <w:rFonts w:cs="Times New Roman"/>
          <w:iCs/>
          <w:szCs w:val="24"/>
        </w:rPr>
        <w:softHyphen/>
        <w:t>nych</w:t>
      </w:r>
      <w:r w:rsidR="004572AE">
        <w:rPr>
          <w:rFonts w:cs="Times New Roman"/>
          <w:iCs/>
          <w:szCs w:val="24"/>
        </w:rPr>
        <w:t>.</w:t>
      </w:r>
    </w:p>
    <w:p w:rsidR="00724D3A" w:rsidRPr="00C82054" w:rsidRDefault="00724D3A" w:rsidP="00DA0DDC">
      <w:pPr>
        <w:pStyle w:val="Tekstpodstawowywcity3"/>
        <w:widowControl/>
        <w:numPr>
          <w:ilvl w:val="0"/>
          <w:numId w:val="15"/>
        </w:numPr>
        <w:suppressAutoHyphens w:val="0"/>
        <w:spacing w:after="0"/>
        <w:jc w:val="both"/>
        <w:rPr>
          <w:sz w:val="24"/>
          <w:szCs w:val="24"/>
        </w:rPr>
      </w:pPr>
      <w:r w:rsidRPr="00724D3A">
        <w:rPr>
          <w:iCs/>
          <w:sz w:val="24"/>
          <w:szCs w:val="24"/>
        </w:rPr>
        <w:t>Rozporządzenie Ministra Rozwoju Regionalnego i Bu</w:t>
      </w:r>
      <w:r w:rsidR="004572AE">
        <w:rPr>
          <w:iCs/>
          <w:sz w:val="24"/>
          <w:szCs w:val="24"/>
        </w:rPr>
        <w:t>downictwa z 2 kwietnia 2001r</w:t>
      </w:r>
      <w:r w:rsidR="00493554">
        <w:rPr>
          <w:iCs/>
          <w:sz w:val="24"/>
          <w:szCs w:val="24"/>
        </w:rPr>
        <w:t xml:space="preserve">  w</w:t>
      </w:r>
      <w:r w:rsidRPr="00724D3A">
        <w:rPr>
          <w:iCs/>
          <w:sz w:val="24"/>
          <w:szCs w:val="24"/>
        </w:rPr>
        <w:t xml:space="preserve"> sprawie geodezyjnej ewidencji sieci uzbrojenia terenu oraz zespołów uzgadnia</w:t>
      </w:r>
      <w:r w:rsidRPr="00724D3A">
        <w:rPr>
          <w:iCs/>
          <w:sz w:val="24"/>
          <w:szCs w:val="24"/>
        </w:rPr>
        <w:softHyphen/>
        <w:t>nia dokumentacji projektowej.</w:t>
      </w:r>
    </w:p>
    <w:p w:rsidR="00D37104" w:rsidRDefault="00C82054" w:rsidP="00DA0DDC">
      <w:pPr>
        <w:pStyle w:val="dtn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643"/>
        <w:outlineLvl w:val="1"/>
        <w:rPr>
          <w:color w:val="222222"/>
          <w:kern w:val="36"/>
        </w:rPr>
      </w:pPr>
      <w:r w:rsidRPr="00C82054">
        <w:rPr>
          <w:color w:val="222222"/>
          <w:kern w:val="36"/>
        </w:rPr>
        <w:t>Rozporządzenie Ministra Gospodarki Przestrzennej i Budownictwa</w:t>
      </w:r>
      <w:r>
        <w:rPr>
          <w:color w:val="222222"/>
          <w:kern w:val="36"/>
        </w:rPr>
        <w:t xml:space="preserve"> </w:t>
      </w:r>
      <w:r w:rsidRPr="00C82054">
        <w:rPr>
          <w:color w:val="222222"/>
          <w:kern w:val="36"/>
        </w:rPr>
        <w:t xml:space="preserve">z dnia 15 grudnia 1994 </w:t>
      </w:r>
      <w:proofErr w:type="spellStart"/>
      <w:r w:rsidRPr="00C82054">
        <w:rPr>
          <w:color w:val="222222"/>
          <w:kern w:val="36"/>
        </w:rPr>
        <w:t>r.w</w:t>
      </w:r>
      <w:proofErr w:type="spellEnd"/>
      <w:r w:rsidRPr="00C82054">
        <w:rPr>
          <w:color w:val="222222"/>
          <w:kern w:val="36"/>
        </w:rPr>
        <w:t xml:space="preserve"> sprawie warunków i trybu postępowania przy rozbiórkach nie użytkowanych, zniszczonych lub nie wykończonych obiektów budowlanych oraz udzielania pozwoleń na zmianę sposobu użytkowania obiektów budowlanych lub ich części.</w:t>
      </w:r>
    </w:p>
    <w:p w:rsidR="00D37104" w:rsidRPr="00D37104" w:rsidRDefault="00D37104" w:rsidP="00DA0DDC">
      <w:pPr>
        <w:pStyle w:val="dtn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643"/>
        <w:outlineLvl w:val="1"/>
        <w:rPr>
          <w:color w:val="222222"/>
          <w:kern w:val="36"/>
        </w:rPr>
      </w:pPr>
      <w:r w:rsidRPr="00D37104">
        <w:rPr>
          <w:bCs/>
        </w:rPr>
        <w:t>Rozporządzenie Ministra Infrastruktury i Budownictwa z dnia 17 listopada 2016 r. w sprawie sposobu deklarowania właściwości użytkowych wyrobów budowlanych oraz sposobu znakowania ich znakiem budowlanym</w:t>
      </w:r>
    </w:p>
    <w:p w:rsidR="00333AA3" w:rsidRDefault="00333AA3" w:rsidP="00333AA3">
      <w:pPr>
        <w:pStyle w:val="Tekstpodstawowywcity3"/>
        <w:widowControl/>
        <w:suppressAutoHyphens w:val="0"/>
        <w:spacing w:after="0"/>
        <w:jc w:val="both"/>
        <w:rPr>
          <w:iCs/>
          <w:sz w:val="24"/>
          <w:szCs w:val="24"/>
        </w:rPr>
      </w:pPr>
    </w:p>
    <w:p w:rsidR="007957DD" w:rsidRDefault="007957DD" w:rsidP="00333AA3">
      <w:pPr>
        <w:pStyle w:val="Tekstpodstawowywcity3"/>
        <w:widowControl/>
        <w:suppressAutoHyphens w:val="0"/>
        <w:spacing w:after="0"/>
        <w:jc w:val="both"/>
        <w:rPr>
          <w:iCs/>
          <w:sz w:val="24"/>
          <w:szCs w:val="24"/>
        </w:rPr>
      </w:pPr>
    </w:p>
    <w:p w:rsidR="00333AA3" w:rsidRPr="00333AA3" w:rsidRDefault="00333AA3" w:rsidP="00333AA3">
      <w:pPr>
        <w:pStyle w:val="Tekstpodstawowywcity3"/>
        <w:widowControl/>
        <w:suppressAutoHyphens w:val="0"/>
        <w:spacing w:after="0"/>
        <w:jc w:val="both"/>
        <w:rPr>
          <w:b/>
          <w:sz w:val="24"/>
          <w:szCs w:val="24"/>
        </w:rPr>
      </w:pPr>
      <w:r w:rsidRPr="00333AA3">
        <w:rPr>
          <w:b/>
          <w:iCs/>
          <w:sz w:val="24"/>
          <w:szCs w:val="24"/>
        </w:rPr>
        <w:t>Normy</w:t>
      </w:r>
    </w:p>
    <w:p w:rsidR="004572AE" w:rsidRDefault="004572AE" w:rsidP="004572AE">
      <w:pPr>
        <w:pStyle w:val="Tekstpodstawowywcity3"/>
        <w:widowControl/>
        <w:suppressAutoHyphens w:val="0"/>
        <w:spacing w:after="0"/>
        <w:jc w:val="both"/>
        <w:rPr>
          <w:iCs/>
          <w:sz w:val="24"/>
          <w:szCs w:val="24"/>
        </w:rPr>
      </w:pPr>
    </w:p>
    <w:p w:rsidR="00333AA3" w:rsidRPr="00724D3A" w:rsidRDefault="00333AA3" w:rsidP="00DA0DDC">
      <w:pPr>
        <w:pStyle w:val="Tekstpodstawowywcity3"/>
        <w:widowControl/>
        <w:numPr>
          <w:ilvl w:val="0"/>
          <w:numId w:val="15"/>
        </w:numPr>
        <w:suppressAutoHyphens w:val="0"/>
        <w:spacing w:after="0"/>
        <w:jc w:val="both"/>
        <w:rPr>
          <w:sz w:val="24"/>
          <w:szCs w:val="24"/>
        </w:rPr>
      </w:pPr>
      <w:r>
        <w:rPr>
          <w:iCs/>
          <w:sz w:val="24"/>
          <w:szCs w:val="24"/>
        </w:rPr>
        <w:t>Podstawowy wykaz norm</w:t>
      </w:r>
      <w:r w:rsidR="004572AE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 xml:space="preserve">ujęto w załączniku nr 1 do </w:t>
      </w:r>
      <w:r w:rsidRPr="00724D3A">
        <w:rPr>
          <w:sz w:val="24"/>
          <w:szCs w:val="24"/>
        </w:rPr>
        <w:t>Rozporządzeni</w:t>
      </w:r>
      <w:r>
        <w:rPr>
          <w:sz w:val="24"/>
          <w:szCs w:val="24"/>
        </w:rPr>
        <w:t xml:space="preserve">a </w:t>
      </w:r>
      <w:r w:rsidRPr="00724D3A">
        <w:rPr>
          <w:sz w:val="24"/>
          <w:szCs w:val="24"/>
        </w:rPr>
        <w:t xml:space="preserve">Ministra Infrastruktury z dnia 12 kwietnia  2002r. w sprawie warunków technicznych, jakim powinny odpowiadać  budynki i ich usytuowanie (Dz. U Nr 75, poz. 690 z </w:t>
      </w:r>
      <w:proofErr w:type="spellStart"/>
      <w:r w:rsidRPr="00724D3A">
        <w:rPr>
          <w:sz w:val="24"/>
          <w:szCs w:val="24"/>
        </w:rPr>
        <w:t>późn</w:t>
      </w:r>
      <w:proofErr w:type="spellEnd"/>
      <w:r w:rsidRPr="00724D3A">
        <w:rPr>
          <w:sz w:val="24"/>
          <w:szCs w:val="24"/>
        </w:rPr>
        <w:t>. zm.)</w:t>
      </w:r>
    </w:p>
    <w:p w:rsidR="008F200E" w:rsidRDefault="00333AA3" w:rsidP="00724D3A">
      <w:pPr>
        <w:pStyle w:val="Tekstpodstawowywcity3"/>
        <w:widowControl/>
        <w:suppressAutoHyphens w:val="0"/>
        <w:spacing w:after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</w:t>
      </w:r>
      <w:r w:rsidR="004572AE">
        <w:rPr>
          <w:iCs/>
          <w:sz w:val="24"/>
          <w:szCs w:val="24"/>
        </w:rPr>
        <w:t>:</w:t>
      </w:r>
    </w:p>
    <w:p w:rsidR="007957DD" w:rsidRDefault="007957DD" w:rsidP="00724D3A">
      <w:pPr>
        <w:pStyle w:val="Tekstpodstawowywcity3"/>
        <w:widowControl/>
        <w:suppressAutoHyphens w:val="0"/>
        <w:spacing w:after="0"/>
        <w:jc w:val="both"/>
      </w:pPr>
    </w:p>
    <w:p w:rsidR="00493554" w:rsidRDefault="00493554" w:rsidP="00724D3A">
      <w:pPr>
        <w:pStyle w:val="Tekstpodstawowywcity3"/>
        <w:widowControl/>
        <w:suppressAutoHyphens w:val="0"/>
        <w:spacing w:after="0"/>
        <w:jc w:val="both"/>
      </w:pPr>
    </w:p>
    <w:p w:rsidR="004C6896" w:rsidRPr="00387E4B" w:rsidRDefault="004C6896" w:rsidP="00DA0DDC">
      <w:pPr>
        <w:pStyle w:val="Akapitzlist"/>
        <w:numPr>
          <w:ilvl w:val="0"/>
          <w:numId w:val="1"/>
        </w:numPr>
        <w:rPr>
          <w:b/>
          <w:i/>
          <w:u w:val="single"/>
        </w:rPr>
      </w:pPr>
      <w:r w:rsidRPr="00387E4B">
        <w:rPr>
          <w:b/>
          <w:i/>
          <w:u w:val="single"/>
        </w:rPr>
        <w:lastRenderedPageBreak/>
        <w:t>Inne posiadane informacje i dokumenty niezbędne do zaprojektowania robót budowlanych</w:t>
      </w:r>
    </w:p>
    <w:p w:rsidR="0058612C" w:rsidRDefault="0058612C" w:rsidP="0058612C">
      <w:pPr>
        <w:ind w:left="1068"/>
      </w:pPr>
    </w:p>
    <w:p w:rsidR="005F2A69" w:rsidRDefault="005F2A69" w:rsidP="00DA0DDC">
      <w:pPr>
        <w:pStyle w:val="Akapitzlist"/>
        <w:numPr>
          <w:ilvl w:val="0"/>
          <w:numId w:val="16"/>
        </w:numPr>
      </w:pPr>
      <w:r w:rsidRPr="00831B08">
        <w:t>Zamawiający dysponuje mapą do celów projektowych. Zostanie ona przekazana Wykonawcy związanemu umową.</w:t>
      </w:r>
    </w:p>
    <w:p w:rsidR="00791FCB" w:rsidRPr="00831B08" w:rsidRDefault="00791FCB" w:rsidP="00791FCB">
      <w:pPr>
        <w:pStyle w:val="Akapitzlist"/>
        <w:ind w:left="1428"/>
      </w:pPr>
    </w:p>
    <w:p w:rsidR="0058612C" w:rsidRDefault="0058612C" w:rsidP="00DA0DDC">
      <w:pPr>
        <w:pStyle w:val="Akapitzlist"/>
        <w:numPr>
          <w:ilvl w:val="0"/>
          <w:numId w:val="16"/>
        </w:numPr>
      </w:pPr>
      <w:r>
        <w:t>Wyniki badań gruntowo-wodnych na terenie projektowanej zabudowy dla potrzeb posadowienia obiektu</w:t>
      </w:r>
    </w:p>
    <w:p w:rsidR="00E30B49" w:rsidRDefault="00E30B49" w:rsidP="00E30B49">
      <w:pPr>
        <w:pStyle w:val="Akapitzlist"/>
        <w:ind w:left="1068"/>
      </w:pPr>
    </w:p>
    <w:p w:rsidR="006776D0" w:rsidRDefault="00E30B49" w:rsidP="00DA0DDC">
      <w:pPr>
        <w:pStyle w:val="Akapitzlist"/>
        <w:numPr>
          <w:ilvl w:val="0"/>
          <w:numId w:val="17"/>
        </w:numPr>
      </w:pPr>
      <w:r>
        <w:t xml:space="preserve">Wyniki badań gruntowo-wodnych stanowią załącznik do </w:t>
      </w:r>
      <w:r w:rsidR="00DD34FB">
        <w:t>postępowania przetargowego</w:t>
      </w:r>
    </w:p>
    <w:p w:rsidR="00791FCB" w:rsidRDefault="00791FCB" w:rsidP="00791FCB">
      <w:pPr>
        <w:pStyle w:val="Akapitzlist"/>
        <w:ind w:left="2148"/>
      </w:pPr>
    </w:p>
    <w:p w:rsidR="0058612C" w:rsidRDefault="0058612C" w:rsidP="00DA0DDC">
      <w:pPr>
        <w:pStyle w:val="Akapitzlist"/>
        <w:numPr>
          <w:ilvl w:val="0"/>
          <w:numId w:val="16"/>
        </w:numPr>
      </w:pPr>
      <w:r>
        <w:t>Zalecenia konserwatorskie Konserwatora Zabytków</w:t>
      </w:r>
    </w:p>
    <w:p w:rsidR="005F2A69" w:rsidRPr="00831B08" w:rsidRDefault="005F2A69" w:rsidP="005F2A69">
      <w:pPr>
        <w:pStyle w:val="Akapitzlist"/>
        <w:ind w:left="1428"/>
      </w:pPr>
      <w:r w:rsidRPr="00831B08">
        <w:t>- dopuszcza się rozbiórkę bezstylowego obiektu usytuowanego przy zachodniej granicy działki,</w:t>
      </w:r>
    </w:p>
    <w:p w:rsidR="005F2A69" w:rsidRPr="00831B08" w:rsidRDefault="005F2A69" w:rsidP="005F2A69">
      <w:pPr>
        <w:pStyle w:val="Akapitzlist"/>
        <w:ind w:left="1428"/>
      </w:pPr>
      <w:r w:rsidRPr="00831B08">
        <w:t>- nowy obiekt należy zlokalizować wzdłuż historycznej linii zabudowy ulicy Wysokiej,</w:t>
      </w:r>
    </w:p>
    <w:p w:rsidR="005F2A69" w:rsidRPr="00831B08" w:rsidRDefault="005F2A69" w:rsidP="005F2A69">
      <w:pPr>
        <w:ind w:left="1416"/>
      </w:pPr>
      <w:r w:rsidRPr="00831B08">
        <w:t xml:space="preserve">- wysokość projektowanej zabudowy: elewacja frontowa minimum 3 kondygnacje, maksimum 20 m do wysokości gzymsu, budynek frontowy nie powinien być wyższy od narożnych kamienic znajdujących się u zbiegu ulicy Wysokiej z ulicą </w:t>
      </w:r>
      <w:proofErr w:type="spellStart"/>
      <w:r w:rsidRPr="00831B08">
        <w:t>Nawrot</w:t>
      </w:r>
      <w:proofErr w:type="spellEnd"/>
      <w:r w:rsidRPr="00831B08">
        <w:t>,</w:t>
      </w:r>
    </w:p>
    <w:p w:rsidR="005F2A69" w:rsidRPr="00831B08" w:rsidRDefault="005F2A69" w:rsidP="005F2A69">
      <w:pPr>
        <w:pStyle w:val="Akapitzlist"/>
        <w:ind w:left="1428"/>
      </w:pPr>
      <w:r w:rsidRPr="00831B08">
        <w:t>- nowy budynek powinien uszanować istniejący kontekst historycznej architektury pod kątem użytych materiałów oraz formy bryły, nowa architektura powinna kontynuować typ architektury wielkomiejskiej,</w:t>
      </w:r>
    </w:p>
    <w:p w:rsidR="005F2A69" w:rsidRPr="00831B08" w:rsidRDefault="005F2A69" w:rsidP="005F2A69">
      <w:pPr>
        <w:pStyle w:val="Akapitzlist"/>
        <w:ind w:left="1428"/>
      </w:pPr>
      <w:r w:rsidRPr="00831B08">
        <w:t>- artykulacja elewacji powinna zostać ukształtowana w oparciu o podstawowe zasady kompozycji elewacji frontowych kamienic przełomu XIX/XX w. (m.in. wyraźnie wyodrębniona kondygnacja parteru, gzymsy poziome, gzyms wieńczący, dopuszczamy ryzality, balkony, itp.) przetworzone na język architektury współczesnej,</w:t>
      </w:r>
    </w:p>
    <w:p w:rsidR="005F2A69" w:rsidRPr="00831B08" w:rsidRDefault="005F2A69" w:rsidP="005F2A69">
      <w:pPr>
        <w:pStyle w:val="Akapitzlist"/>
        <w:ind w:left="1428"/>
      </w:pPr>
      <w:r w:rsidRPr="00831B08">
        <w:t>- elewacje od strony przestrzeni publiczn</w:t>
      </w:r>
      <w:r>
        <w:t xml:space="preserve">ych powinny zostać wykończone z </w:t>
      </w:r>
      <w:r w:rsidRPr="00831B08">
        <w:t>użyciem wysokiej jakości materiałów oraz w stonowanej kolorystyce nawiązującej do historycznej zabudowy,</w:t>
      </w:r>
    </w:p>
    <w:p w:rsidR="005F2A69" w:rsidRPr="00831B08" w:rsidRDefault="005F2A69" w:rsidP="005F2A69">
      <w:pPr>
        <w:pStyle w:val="Akapitzlist"/>
        <w:ind w:left="1428"/>
      </w:pPr>
      <w:r w:rsidRPr="00831B08">
        <w:t xml:space="preserve">- zakaz stosowania elementów </w:t>
      </w:r>
      <w:proofErr w:type="spellStart"/>
      <w:r w:rsidRPr="00831B08">
        <w:t>substandardowych</w:t>
      </w:r>
      <w:proofErr w:type="spellEnd"/>
      <w:r w:rsidRPr="00831B08">
        <w:t>, materiałów o wysokim współczynniku odbicia promieni słonecznych (np. szkła refleksyjnego), tworzyw sztucznych do wykończenia zewnętrznych części i ścian budynku, a także innych materiałów w sposób rażący nieskomponowanych z otoczeniem,</w:t>
      </w:r>
    </w:p>
    <w:p w:rsidR="005F2A69" w:rsidRDefault="005F2A69" w:rsidP="005F2A69">
      <w:pPr>
        <w:pStyle w:val="Akapitzlist"/>
        <w:ind w:left="1428"/>
      </w:pPr>
      <w:r w:rsidRPr="00831B08">
        <w:t>- koncepcja architektoniczna, a w dalszej kolejności projekt budowlany należy uzgodnić z Miejskim Konserwatorem Zabytków.</w:t>
      </w:r>
    </w:p>
    <w:p w:rsidR="005F2A69" w:rsidRDefault="005F2A69" w:rsidP="005F2A69">
      <w:pPr>
        <w:pStyle w:val="Akapitzlist"/>
        <w:ind w:left="1428"/>
      </w:pPr>
    </w:p>
    <w:p w:rsidR="0058612C" w:rsidRDefault="0058612C" w:rsidP="00DA0DDC">
      <w:pPr>
        <w:pStyle w:val="Akapitzlist"/>
        <w:numPr>
          <w:ilvl w:val="0"/>
          <w:numId w:val="16"/>
        </w:numPr>
      </w:pPr>
      <w:r>
        <w:t>Inwentaryzacja zieleni</w:t>
      </w:r>
    </w:p>
    <w:p w:rsidR="00791FCB" w:rsidRDefault="00791FCB" w:rsidP="00791FCB">
      <w:pPr>
        <w:pStyle w:val="Akapitzlist"/>
        <w:ind w:left="1428"/>
      </w:pPr>
    </w:p>
    <w:p w:rsidR="006776D0" w:rsidRDefault="006776D0" w:rsidP="00DA0DDC">
      <w:pPr>
        <w:pStyle w:val="Akapitzlist"/>
        <w:numPr>
          <w:ilvl w:val="0"/>
          <w:numId w:val="17"/>
        </w:numPr>
      </w:pPr>
      <w:r>
        <w:t>Nie posiadamy inwentaryzacji zieleni. Obowiązkiem Wykonawcy będzie jej sporządzenie i uwzględnienie w ofercie kosztu jej opracowania oraz kosztów związanych z ewentualną wycinką drzew kolidujących z inwestycją</w:t>
      </w:r>
    </w:p>
    <w:p w:rsidR="00791FCB" w:rsidRDefault="00791FCB" w:rsidP="00791FCB">
      <w:pPr>
        <w:pStyle w:val="Akapitzlist"/>
        <w:ind w:left="2148"/>
      </w:pPr>
    </w:p>
    <w:p w:rsidR="0058612C" w:rsidRDefault="0058612C" w:rsidP="00DA0DDC">
      <w:pPr>
        <w:pStyle w:val="Akapitzlist"/>
        <w:numPr>
          <w:ilvl w:val="0"/>
          <w:numId w:val="16"/>
        </w:numPr>
      </w:pPr>
      <w:r>
        <w:t>Dane dotyczące zanieczyszczeń atmosfery do analizy ochrony powietrza oraz posiadane raporty, opinie lub ekspertyzy z zakresu ochrony środowiska</w:t>
      </w:r>
    </w:p>
    <w:p w:rsidR="00992D96" w:rsidRDefault="00992D96" w:rsidP="00992D96">
      <w:pPr>
        <w:pStyle w:val="Akapitzlist"/>
        <w:ind w:left="1068"/>
      </w:pPr>
    </w:p>
    <w:p w:rsidR="00791FCB" w:rsidRDefault="00791FCB" w:rsidP="00791FCB">
      <w:pPr>
        <w:pStyle w:val="Akapitzlist"/>
        <w:ind w:left="1428"/>
      </w:pPr>
    </w:p>
    <w:p w:rsidR="006776D0" w:rsidRDefault="003518D7" w:rsidP="00DA0DDC">
      <w:pPr>
        <w:pStyle w:val="Akapitzlist"/>
        <w:numPr>
          <w:ilvl w:val="0"/>
          <w:numId w:val="17"/>
        </w:numPr>
      </w:pPr>
      <w:r>
        <w:lastRenderedPageBreak/>
        <w:t>Nie posiadamy żadnych opinii ani ekspertyz z zakresu ochrony środowiska. Ich opracowanie należy uwzględnić w ofercie.</w:t>
      </w:r>
    </w:p>
    <w:p w:rsidR="00992D96" w:rsidRDefault="00992D96" w:rsidP="00791FCB">
      <w:pPr>
        <w:pStyle w:val="Akapitzlist"/>
        <w:ind w:left="2148"/>
      </w:pPr>
    </w:p>
    <w:p w:rsidR="006776D0" w:rsidRDefault="006776D0" w:rsidP="00DA0DDC">
      <w:pPr>
        <w:pStyle w:val="Akapitzlist"/>
        <w:numPr>
          <w:ilvl w:val="0"/>
          <w:numId w:val="16"/>
        </w:numPr>
      </w:pPr>
      <w:r>
        <w:t>Pomiary ruchu drogowego, hałasu i innych uciążliwości,</w:t>
      </w:r>
    </w:p>
    <w:p w:rsidR="00791FCB" w:rsidRDefault="00791FCB" w:rsidP="00791FCB">
      <w:pPr>
        <w:pStyle w:val="Akapitzlist"/>
        <w:ind w:left="1428"/>
      </w:pPr>
    </w:p>
    <w:p w:rsidR="003518D7" w:rsidRDefault="003518D7" w:rsidP="00DA0DDC">
      <w:pPr>
        <w:pStyle w:val="Akapitzlist"/>
        <w:numPr>
          <w:ilvl w:val="0"/>
          <w:numId w:val="17"/>
        </w:numPr>
      </w:pPr>
      <w:r>
        <w:t>Nie posiadamy pomiarów ruchu drogowego oraz hałasu. Jeżeli będzie wymagane ich wykonanie, koszty należy uwzględnić w ofercie.</w:t>
      </w:r>
    </w:p>
    <w:p w:rsidR="00493554" w:rsidRDefault="00493554" w:rsidP="00493554">
      <w:pPr>
        <w:pStyle w:val="Akapitzlist"/>
        <w:ind w:left="2148"/>
      </w:pPr>
    </w:p>
    <w:p w:rsidR="00992D96" w:rsidRDefault="00992D96" w:rsidP="00493554">
      <w:pPr>
        <w:pStyle w:val="Akapitzlist"/>
        <w:ind w:left="2148"/>
      </w:pPr>
    </w:p>
    <w:p w:rsidR="006776D0" w:rsidRDefault="006776D0" w:rsidP="00DA0DDC">
      <w:pPr>
        <w:pStyle w:val="Akapitzlist"/>
        <w:numPr>
          <w:ilvl w:val="0"/>
          <w:numId w:val="16"/>
        </w:numPr>
      </w:pPr>
      <w:r>
        <w:t>Porozumienia, zgody lub pozwolenia oraz warunki techniczne i realizacyjne związane z przyłączeniem obiektu do istniejących sieci wodociągowych, kanalizacyjnych, cieplnych, energetycznych</w:t>
      </w:r>
    </w:p>
    <w:p w:rsidR="00791FCB" w:rsidRDefault="00791FCB" w:rsidP="00791FCB">
      <w:pPr>
        <w:pStyle w:val="Akapitzlist"/>
        <w:ind w:left="1428"/>
      </w:pPr>
    </w:p>
    <w:p w:rsidR="003518D7" w:rsidRDefault="003518D7" w:rsidP="00DA0DDC">
      <w:pPr>
        <w:pStyle w:val="Akapitzlist"/>
        <w:numPr>
          <w:ilvl w:val="0"/>
          <w:numId w:val="17"/>
        </w:numPr>
        <w:jc w:val="both"/>
      </w:pPr>
      <w:r w:rsidRPr="00C51450">
        <w:t xml:space="preserve">Wstępne warunki dostawy mediów, oświadczenia i informacje techniczne uzyskane na etapie przygotowania inwestycji budowy </w:t>
      </w:r>
      <w:r>
        <w:t>zespołu budynków mieszkalno-usługowych:</w:t>
      </w:r>
    </w:p>
    <w:p w:rsidR="00992D96" w:rsidRDefault="00992D96" w:rsidP="00992D96">
      <w:pPr>
        <w:pStyle w:val="Akapitzlist"/>
        <w:ind w:left="2148"/>
        <w:jc w:val="both"/>
      </w:pPr>
    </w:p>
    <w:p w:rsidR="005F2A69" w:rsidRDefault="005F2A69" w:rsidP="005F2A69">
      <w:pPr>
        <w:pStyle w:val="Akapitzlist"/>
        <w:ind w:left="2148"/>
        <w:jc w:val="both"/>
      </w:pPr>
      <w:r w:rsidRPr="00831B08">
        <w:t xml:space="preserve">- </w:t>
      </w:r>
      <w:proofErr w:type="spellStart"/>
      <w:r w:rsidRPr="00831B08">
        <w:t>Veolia</w:t>
      </w:r>
      <w:proofErr w:type="spellEnd"/>
      <w:r w:rsidRPr="00831B08">
        <w:t xml:space="preserve"> sygn.. HN/MJ/12369/2017 z dnia 18.10.2017r</w:t>
      </w:r>
    </w:p>
    <w:p w:rsidR="00992D96" w:rsidRPr="00831B08" w:rsidRDefault="00992D96" w:rsidP="005F2A69">
      <w:pPr>
        <w:pStyle w:val="Akapitzlist"/>
        <w:ind w:left="2148"/>
        <w:jc w:val="both"/>
      </w:pPr>
    </w:p>
    <w:p w:rsidR="005F2A69" w:rsidRDefault="005F2A69" w:rsidP="005F2A69">
      <w:pPr>
        <w:pStyle w:val="Akapitzlist"/>
        <w:ind w:left="2148"/>
        <w:jc w:val="both"/>
      </w:pPr>
      <w:r>
        <w:t xml:space="preserve">- </w:t>
      </w:r>
      <w:proofErr w:type="spellStart"/>
      <w:r w:rsidRPr="00831B08">
        <w:t>ZWiK</w:t>
      </w:r>
      <w:proofErr w:type="spellEnd"/>
      <w:r w:rsidRPr="00831B08">
        <w:t xml:space="preserve"> Łódź sygn.. TT.424.3355.2017/W/</w:t>
      </w:r>
      <w:proofErr w:type="spellStart"/>
      <w:r w:rsidRPr="00831B08">
        <w:t>AdK</w:t>
      </w:r>
      <w:proofErr w:type="spellEnd"/>
      <w:r w:rsidRPr="00831B08">
        <w:t xml:space="preserve"> z dnia 31.10.2017r</w:t>
      </w:r>
    </w:p>
    <w:p w:rsidR="00992D96" w:rsidRPr="00831B08" w:rsidRDefault="00992D96" w:rsidP="005F2A69">
      <w:pPr>
        <w:pStyle w:val="Akapitzlist"/>
        <w:ind w:left="2148"/>
        <w:jc w:val="both"/>
      </w:pPr>
    </w:p>
    <w:p w:rsidR="005F2A69" w:rsidRPr="00831B08" w:rsidRDefault="005F2A69" w:rsidP="005F2A69">
      <w:pPr>
        <w:pStyle w:val="Akapitzlist"/>
        <w:ind w:left="2148"/>
        <w:jc w:val="both"/>
      </w:pPr>
      <w:r w:rsidRPr="00831B08">
        <w:t>- PGE Dystrybucja S.A. sygn.. 17-D0/WZD/01284/SM z dnia 23.11.2017r.</w:t>
      </w:r>
    </w:p>
    <w:p w:rsidR="003518D7" w:rsidRDefault="003518D7" w:rsidP="003518D7">
      <w:pPr>
        <w:pStyle w:val="Akapitzlist"/>
        <w:ind w:left="1428" w:firstLine="696"/>
        <w:jc w:val="both"/>
      </w:pPr>
      <w:r>
        <w:t>stanowią załącznik nr 3 do niniejszego opracowania.</w:t>
      </w:r>
    </w:p>
    <w:sectPr w:rsidR="003518D7" w:rsidSect="00483F79">
      <w:footerReference w:type="default" r:id="rId9"/>
      <w:pgSz w:w="11906" w:h="16838" w:code="9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6263" w:rsidRDefault="00A26263" w:rsidP="00F34B8B">
      <w:r>
        <w:separator/>
      </w:r>
    </w:p>
  </w:endnote>
  <w:endnote w:type="continuationSeparator" w:id="0">
    <w:p w:rsidR="00A26263" w:rsidRDefault="00A26263" w:rsidP="00F3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8"/>
        <w:szCs w:val="28"/>
      </w:rPr>
      <w:id w:val="-4436045"/>
      <w:docPartObj>
        <w:docPartGallery w:val="Page Numbers (Bottom of Page)"/>
        <w:docPartUnique/>
      </w:docPartObj>
    </w:sdtPr>
    <w:sdtEndPr/>
    <w:sdtContent>
      <w:p w:rsidR="00A26263" w:rsidRDefault="00A26263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asciiTheme="minorHAnsi" w:eastAsiaTheme="minorEastAsia" w:hAnsiTheme="minorHAnsi"/>
            <w:sz w:val="22"/>
            <w:szCs w:val="22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/>
            <w:sz w:val="22"/>
            <w:szCs w:val="22"/>
          </w:rPr>
          <w:fldChar w:fldCharType="separate"/>
        </w:r>
        <w:r w:rsidR="001706B6" w:rsidRPr="001706B6">
          <w:rPr>
            <w:rFonts w:asciiTheme="majorHAnsi" w:eastAsiaTheme="majorEastAsia" w:hAnsiTheme="majorHAnsi" w:cstheme="majorBidi"/>
            <w:noProof/>
            <w:sz w:val="28"/>
            <w:szCs w:val="28"/>
          </w:rPr>
          <w:t>20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A26263" w:rsidRDefault="00A2626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6263" w:rsidRDefault="00A26263" w:rsidP="00F34B8B">
      <w:r>
        <w:separator/>
      </w:r>
    </w:p>
  </w:footnote>
  <w:footnote w:type="continuationSeparator" w:id="0">
    <w:p w:rsidR="00A26263" w:rsidRDefault="00A26263" w:rsidP="00F34B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C44EC"/>
    <w:multiLevelType w:val="hybridMultilevel"/>
    <w:tmpl w:val="6F0458A4"/>
    <w:lvl w:ilvl="0" w:tplc="DCE03706">
      <w:start w:val="4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0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" w15:restartNumberingAfterBreak="0">
    <w:nsid w:val="069F37C0"/>
    <w:multiLevelType w:val="hybridMultilevel"/>
    <w:tmpl w:val="4920D2AC"/>
    <w:lvl w:ilvl="0" w:tplc="CB90CA4E">
      <w:start w:val="1"/>
      <w:numFmt w:val="lowerLetter"/>
      <w:lvlText w:val="%1)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E6C6BEC"/>
    <w:multiLevelType w:val="hybridMultilevel"/>
    <w:tmpl w:val="17FCA2E8"/>
    <w:lvl w:ilvl="0" w:tplc="30A8E5B2">
      <w:start w:val="2"/>
      <w:numFmt w:val="upperRoman"/>
      <w:lvlText w:val="%1."/>
      <w:lvlJc w:val="left"/>
      <w:pPr>
        <w:ind w:left="861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" w15:restartNumberingAfterBreak="0">
    <w:nsid w:val="0E934A13"/>
    <w:multiLevelType w:val="hybridMultilevel"/>
    <w:tmpl w:val="089EE376"/>
    <w:lvl w:ilvl="0" w:tplc="041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0E947A1A"/>
    <w:multiLevelType w:val="hybridMultilevel"/>
    <w:tmpl w:val="9C78358E"/>
    <w:lvl w:ilvl="0" w:tplc="0415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5" w15:restartNumberingAfterBreak="0">
    <w:nsid w:val="1F3433E5"/>
    <w:multiLevelType w:val="hybridMultilevel"/>
    <w:tmpl w:val="1110FE12"/>
    <w:lvl w:ilvl="0" w:tplc="2286BC7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0E116E3"/>
    <w:multiLevelType w:val="hybridMultilevel"/>
    <w:tmpl w:val="2B98E07C"/>
    <w:lvl w:ilvl="0" w:tplc="4D22907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3454BFE"/>
    <w:multiLevelType w:val="hybridMultilevel"/>
    <w:tmpl w:val="0C0ED85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8" w15:restartNumberingAfterBreak="0">
    <w:nsid w:val="28F21027"/>
    <w:multiLevelType w:val="hybridMultilevel"/>
    <w:tmpl w:val="0FA6B10E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954" w:hanging="360"/>
      </w:pPr>
    </w:lvl>
    <w:lvl w:ilvl="2" w:tplc="0415001B" w:tentative="1">
      <w:start w:val="1"/>
      <w:numFmt w:val="lowerRoman"/>
      <w:lvlText w:val="%3."/>
      <w:lvlJc w:val="right"/>
      <w:pPr>
        <w:ind w:left="2674" w:hanging="180"/>
      </w:pPr>
    </w:lvl>
    <w:lvl w:ilvl="3" w:tplc="0415000F" w:tentative="1">
      <w:start w:val="1"/>
      <w:numFmt w:val="decimal"/>
      <w:lvlText w:val="%4."/>
      <w:lvlJc w:val="left"/>
      <w:pPr>
        <w:ind w:left="3394" w:hanging="360"/>
      </w:pPr>
    </w:lvl>
    <w:lvl w:ilvl="4" w:tplc="04150019" w:tentative="1">
      <w:start w:val="1"/>
      <w:numFmt w:val="lowerLetter"/>
      <w:lvlText w:val="%5."/>
      <w:lvlJc w:val="left"/>
      <w:pPr>
        <w:ind w:left="4114" w:hanging="360"/>
      </w:pPr>
    </w:lvl>
    <w:lvl w:ilvl="5" w:tplc="0415001B" w:tentative="1">
      <w:start w:val="1"/>
      <w:numFmt w:val="lowerRoman"/>
      <w:lvlText w:val="%6."/>
      <w:lvlJc w:val="right"/>
      <w:pPr>
        <w:ind w:left="4834" w:hanging="180"/>
      </w:pPr>
    </w:lvl>
    <w:lvl w:ilvl="6" w:tplc="0415000F" w:tentative="1">
      <w:start w:val="1"/>
      <w:numFmt w:val="decimal"/>
      <w:lvlText w:val="%7."/>
      <w:lvlJc w:val="left"/>
      <w:pPr>
        <w:ind w:left="5554" w:hanging="360"/>
      </w:pPr>
    </w:lvl>
    <w:lvl w:ilvl="7" w:tplc="04150019" w:tentative="1">
      <w:start w:val="1"/>
      <w:numFmt w:val="lowerLetter"/>
      <w:lvlText w:val="%8."/>
      <w:lvlJc w:val="left"/>
      <w:pPr>
        <w:ind w:left="6274" w:hanging="360"/>
      </w:pPr>
    </w:lvl>
    <w:lvl w:ilvl="8" w:tplc="0415001B" w:tentative="1">
      <w:start w:val="1"/>
      <w:numFmt w:val="lowerRoman"/>
      <w:lvlText w:val="%9."/>
      <w:lvlJc w:val="right"/>
      <w:pPr>
        <w:ind w:left="6994" w:hanging="180"/>
      </w:pPr>
    </w:lvl>
  </w:abstractNum>
  <w:abstractNum w:abstractNumId="9" w15:restartNumberingAfterBreak="0">
    <w:nsid w:val="2B464E5F"/>
    <w:multiLevelType w:val="hybridMultilevel"/>
    <w:tmpl w:val="316A2420"/>
    <w:lvl w:ilvl="0" w:tplc="17B6E254">
      <w:start w:val="1"/>
      <w:numFmt w:val="decimal"/>
      <w:lvlText w:val="%1."/>
      <w:lvlJc w:val="left"/>
      <w:pPr>
        <w:ind w:left="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840" w:hanging="360"/>
      </w:pPr>
    </w:lvl>
    <w:lvl w:ilvl="2" w:tplc="0415001B" w:tentative="1">
      <w:start w:val="1"/>
      <w:numFmt w:val="lowerRoman"/>
      <w:lvlText w:val="%3."/>
      <w:lvlJc w:val="right"/>
      <w:pPr>
        <w:ind w:left="1560" w:hanging="180"/>
      </w:pPr>
    </w:lvl>
    <w:lvl w:ilvl="3" w:tplc="0415000F" w:tentative="1">
      <w:start w:val="1"/>
      <w:numFmt w:val="decimal"/>
      <w:lvlText w:val="%4."/>
      <w:lvlJc w:val="left"/>
      <w:pPr>
        <w:ind w:left="2280" w:hanging="360"/>
      </w:pPr>
    </w:lvl>
    <w:lvl w:ilvl="4" w:tplc="04150019" w:tentative="1">
      <w:start w:val="1"/>
      <w:numFmt w:val="lowerLetter"/>
      <w:lvlText w:val="%5."/>
      <w:lvlJc w:val="left"/>
      <w:pPr>
        <w:ind w:left="3000" w:hanging="360"/>
      </w:pPr>
    </w:lvl>
    <w:lvl w:ilvl="5" w:tplc="0415001B" w:tentative="1">
      <w:start w:val="1"/>
      <w:numFmt w:val="lowerRoman"/>
      <w:lvlText w:val="%6."/>
      <w:lvlJc w:val="right"/>
      <w:pPr>
        <w:ind w:left="3720" w:hanging="180"/>
      </w:pPr>
    </w:lvl>
    <w:lvl w:ilvl="6" w:tplc="0415000F" w:tentative="1">
      <w:start w:val="1"/>
      <w:numFmt w:val="decimal"/>
      <w:lvlText w:val="%7."/>
      <w:lvlJc w:val="left"/>
      <w:pPr>
        <w:ind w:left="4440" w:hanging="360"/>
      </w:pPr>
    </w:lvl>
    <w:lvl w:ilvl="7" w:tplc="04150019" w:tentative="1">
      <w:start w:val="1"/>
      <w:numFmt w:val="lowerLetter"/>
      <w:lvlText w:val="%8."/>
      <w:lvlJc w:val="left"/>
      <w:pPr>
        <w:ind w:left="5160" w:hanging="360"/>
      </w:pPr>
    </w:lvl>
    <w:lvl w:ilvl="8" w:tplc="0415001B" w:tentative="1">
      <w:start w:val="1"/>
      <w:numFmt w:val="lowerRoman"/>
      <w:lvlText w:val="%9."/>
      <w:lvlJc w:val="right"/>
      <w:pPr>
        <w:ind w:left="5880" w:hanging="180"/>
      </w:pPr>
    </w:lvl>
  </w:abstractNum>
  <w:abstractNum w:abstractNumId="10" w15:restartNumberingAfterBreak="0">
    <w:nsid w:val="2BF509F7"/>
    <w:multiLevelType w:val="hybridMultilevel"/>
    <w:tmpl w:val="35C8CA8A"/>
    <w:lvl w:ilvl="0" w:tplc="3CCEFA76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0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1" w15:restartNumberingAfterBreak="0">
    <w:nsid w:val="35F07E04"/>
    <w:multiLevelType w:val="hybridMultilevel"/>
    <w:tmpl w:val="F8800FB4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2" w15:restartNumberingAfterBreak="0">
    <w:nsid w:val="374C290A"/>
    <w:multiLevelType w:val="hybridMultilevel"/>
    <w:tmpl w:val="F02ED83C"/>
    <w:lvl w:ilvl="0" w:tplc="2E387BCE">
      <w:start w:val="1"/>
      <w:numFmt w:val="upperRoman"/>
      <w:lvlText w:val="%1."/>
      <w:lvlJc w:val="left"/>
      <w:pPr>
        <w:ind w:left="4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840" w:hanging="360"/>
      </w:pPr>
    </w:lvl>
    <w:lvl w:ilvl="2" w:tplc="0415001B" w:tentative="1">
      <w:start w:val="1"/>
      <w:numFmt w:val="lowerRoman"/>
      <w:lvlText w:val="%3."/>
      <w:lvlJc w:val="right"/>
      <w:pPr>
        <w:ind w:left="1560" w:hanging="180"/>
      </w:pPr>
    </w:lvl>
    <w:lvl w:ilvl="3" w:tplc="0415000F" w:tentative="1">
      <w:start w:val="1"/>
      <w:numFmt w:val="decimal"/>
      <w:lvlText w:val="%4."/>
      <w:lvlJc w:val="left"/>
      <w:pPr>
        <w:ind w:left="2280" w:hanging="360"/>
      </w:pPr>
    </w:lvl>
    <w:lvl w:ilvl="4" w:tplc="04150019" w:tentative="1">
      <w:start w:val="1"/>
      <w:numFmt w:val="lowerLetter"/>
      <w:lvlText w:val="%5."/>
      <w:lvlJc w:val="left"/>
      <w:pPr>
        <w:ind w:left="3000" w:hanging="360"/>
      </w:pPr>
    </w:lvl>
    <w:lvl w:ilvl="5" w:tplc="0415001B" w:tentative="1">
      <w:start w:val="1"/>
      <w:numFmt w:val="lowerRoman"/>
      <w:lvlText w:val="%6."/>
      <w:lvlJc w:val="right"/>
      <w:pPr>
        <w:ind w:left="3720" w:hanging="180"/>
      </w:pPr>
    </w:lvl>
    <w:lvl w:ilvl="6" w:tplc="0415000F" w:tentative="1">
      <w:start w:val="1"/>
      <w:numFmt w:val="decimal"/>
      <w:lvlText w:val="%7."/>
      <w:lvlJc w:val="left"/>
      <w:pPr>
        <w:ind w:left="4440" w:hanging="360"/>
      </w:pPr>
    </w:lvl>
    <w:lvl w:ilvl="7" w:tplc="04150019" w:tentative="1">
      <w:start w:val="1"/>
      <w:numFmt w:val="lowerLetter"/>
      <w:lvlText w:val="%8."/>
      <w:lvlJc w:val="left"/>
      <w:pPr>
        <w:ind w:left="5160" w:hanging="360"/>
      </w:pPr>
    </w:lvl>
    <w:lvl w:ilvl="8" w:tplc="0415001B" w:tentative="1">
      <w:start w:val="1"/>
      <w:numFmt w:val="lowerRoman"/>
      <w:lvlText w:val="%9."/>
      <w:lvlJc w:val="right"/>
      <w:pPr>
        <w:ind w:left="5880" w:hanging="180"/>
      </w:pPr>
    </w:lvl>
  </w:abstractNum>
  <w:abstractNum w:abstractNumId="13" w15:restartNumberingAfterBreak="0">
    <w:nsid w:val="376846CE"/>
    <w:multiLevelType w:val="hybridMultilevel"/>
    <w:tmpl w:val="1100AFD6"/>
    <w:lvl w:ilvl="0" w:tplc="1C2620C6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893B30"/>
    <w:multiLevelType w:val="hybridMultilevel"/>
    <w:tmpl w:val="2AECFD72"/>
    <w:lvl w:ilvl="0" w:tplc="D4461280">
      <w:start w:val="1"/>
      <w:numFmt w:val="decimal"/>
      <w:lvlText w:val="%1."/>
      <w:lvlJc w:val="left"/>
      <w:pPr>
        <w:ind w:left="15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90" w:hanging="360"/>
      </w:pPr>
    </w:lvl>
    <w:lvl w:ilvl="2" w:tplc="0415001B" w:tentative="1">
      <w:start w:val="1"/>
      <w:numFmt w:val="lowerRoman"/>
      <w:lvlText w:val="%3."/>
      <w:lvlJc w:val="right"/>
      <w:pPr>
        <w:ind w:left="3010" w:hanging="180"/>
      </w:pPr>
    </w:lvl>
    <w:lvl w:ilvl="3" w:tplc="0415000F" w:tentative="1">
      <w:start w:val="1"/>
      <w:numFmt w:val="decimal"/>
      <w:lvlText w:val="%4."/>
      <w:lvlJc w:val="left"/>
      <w:pPr>
        <w:ind w:left="3730" w:hanging="360"/>
      </w:pPr>
    </w:lvl>
    <w:lvl w:ilvl="4" w:tplc="04150019" w:tentative="1">
      <w:start w:val="1"/>
      <w:numFmt w:val="lowerLetter"/>
      <w:lvlText w:val="%5."/>
      <w:lvlJc w:val="left"/>
      <w:pPr>
        <w:ind w:left="4450" w:hanging="360"/>
      </w:pPr>
    </w:lvl>
    <w:lvl w:ilvl="5" w:tplc="0415001B" w:tentative="1">
      <w:start w:val="1"/>
      <w:numFmt w:val="lowerRoman"/>
      <w:lvlText w:val="%6."/>
      <w:lvlJc w:val="right"/>
      <w:pPr>
        <w:ind w:left="5170" w:hanging="180"/>
      </w:pPr>
    </w:lvl>
    <w:lvl w:ilvl="6" w:tplc="0415000F" w:tentative="1">
      <w:start w:val="1"/>
      <w:numFmt w:val="decimal"/>
      <w:lvlText w:val="%7."/>
      <w:lvlJc w:val="left"/>
      <w:pPr>
        <w:ind w:left="5890" w:hanging="360"/>
      </w:pPr>
    </w:lvl>
    <w:lvl w:ilvl="7" w:tplc="04150019" w:tentative="1">
      <w:start w:val="1"/>
      <w:numFmt w:val="lowerLetter"/>
      <w:lvlText w:val="%8."/>
      <w:lvlJc w:val="left"/>
      <w:pPr>
        <w:ind w:left="6610" w:hanging="360"/>
      </w:pPr>
    </w:lvl>
    <w:lvl w:ilvl="8" w:tplc="0415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15" w15:restartNumberingAfterBreak="0">
    <w:nsid w:val="38CE04E7"/>
    <w:multiLevelType w:val="hybridMultilevel"/>
    <w:tmpl w:val="7DEEAE6C"/>
    <w:lvl w:ilvl="0" w:tplc="1514E1D8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" w15:restartNumberingAfterBreak="0">
    <w:nsid w:val="39F12510"/>
    <w:multiLevelType w:val="hybridMultilevel"/>
    <w:tmpl w:val="35964732"/>
    <w:lvl w:ilvl="0" w:tplc="A7FE2404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49614B27"/>
    <w:multiLevelType w:val="hybridMultilevel"/>
    <w:tmpl w:val="EB524C38"/>
    <w:lvl w:ilvl="0" w:tplc="B99E50F6">
      <w:start w:val="1"/>
      <w:numFmt w:val="lowerLetter"/>
      <w:lvlText w:val="%1)"/>
      <w:lvlJc w:val="left"/>
      <w:pPr>
        <w:ind w:left="927" w:hanging="360"/>
      </w:pPr>
      <w:rPr>
        <w:rFonts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E8657F"/>
    <w:multiLevelType w:val="hybridMultilevel"/>
    <w:tmpl w:val="7AF4639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D4B5F0D"/>
    <w:multiLevelType w:val="multilevel"/>
    <w:tmpl w:val="5F162E6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0" w15:restartNumberingAfterBreak="0">
    <w:nsid w:val="5F731110"/>
    <w:multiLevelType w:val="hybridMultilevel"/>
    <w:tmpl w:val="5186E62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60543659"/>
    <w:multiLevelType w:val="hybridMultilevel"/>
    <w:tmpl w:val="5B5EBA2E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61BC3A7B"/>
    <w:multiLevelType w:val="hybridMultilevel"/>
    <w:tmpl w:val="FC749E54"/>
    <w:lvl w:ilvl="0" w:tplc="0FCECFB6">
      <w:start w:val="1"/>
      <w:numFmt w:val="decimal"/>
      <w:lvlText w:val="%1."/>
      <w:lvlJc w:val="left"/>
      <w:pPr>
        <w:ind w:left="1428" w:hanging="360"/>
      </w:pPr>
      <w:rPr>
        <w:rFonts w:ascii="Times New Roman" w:eastAsia="Lucida Sans Unicode" w:hAnsi="Times New Roman" w:cs="Mangal" w:hint="default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635451C7"/>
    <w:multiLevelType w:val="hybridMultilevel"/>
    <w:tmpl w:val="32949F34"/>
    <w:lvl w:ilvl="0" w:tplc="2D207A1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694370A0"/>
    <w:multiLevelType w:val="hybridMultilevel"/>
    <w:tmpl w:val="55B44894"/>
    <w:lvl w:ilvl="0" w:tplc="04150017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5" w15:restartNumberingAfterBreak="0">
    <w:nsid w:val="6BF859CE"/>
    <w:multiLevelType w:val="hybridMultilevel"/>
    <w:tmpl w:val="85CEC4AA"/>
    <w:lvl w:ilvl="0" w:tplc="52D67456">
      <w:start w:val="1"/>
      <w:numFmt w:val="decimal"/>
      <w:lvlText w:val="%1-"/>
      <w:lvlJc w:val="left"/>
      <w:pPr>
        <w:ind w:left="319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912" w:hanging="360"/>
      </w:pPr>
    </w:lvl>
    <w:lvl w:ilvl="2" w:tplc="0415001B" w:tentative="1">
      <w:start w:val="1"/>
      <w:numFmt w:val="lowerRoman"/>
      <w:lvlText w:val="%3."/>
      <w:lvlJc w:val="right"/>
      <w:pPr>
        <w:ind w:left="4632" w:hanging="180"/>
      </w:pPr>
    </w:lvl>
    <w:lvl w:ilvl="3" w:tplc="0415000F" w:tentative="1">
      <w:start w:val="1"/>
      <w:numFmt w:val="decimal"/>
      <w:lvlText w:val="%4."/>
      <w:lvlJc w:val="left"/>
      <w:pPr>
        <w:ind w:left="5352" w:hanging="360"/>
      </w:pPr>
    </w:lvl>
    <w:lvl w:ilvl="4" w:tplc="04150019" w:tentative="1">
      <w:start w:val="1"/>
      <w:numFmt w:val="lowerLetter"/>
      <w:lvlText w:val="%5."/>
      <w:lvlJc w:val="left"/>
      <w:pPr>
        <w:ind w:left="6072" w:hanging="360"/>
      </w:pPr>
    </w:lvl>
    <w:lvl w:ilvl="5" w:tplc="0415001B" w:tentative="1">
      <w:start w:val="1"/>
      <w:numFmt w:val="lowerRoman"/>
      <w:lvlText w:val="%6."/>
      <w:lvlJc w:val="right"/>
      <w:pPr>
        <w:ind w:left="6792" w:hanging="180"/>
      </w:pPr>
    </w:lvl>
    <w:lvl w:ilvl="6" w:tplc="0415000F" w:tentative="1">
      <w:start w:val="1"/>
      <w:numFmt w:val="decimal"/>
      <w:lvlText w:val="%7."/>
      <w:lvlJc w:val="left"/>
      <w:pPr>
        <w:ind w:left="7512" w:hanging="360"/>
      </w:pPr>
    </w:lvl>
    <w:lvl w:ilvl="7" w:tplc="04150019" w:tentative="1">
      <w:start w:val="1"/>
      <w:numFmt w:val="lowerLetter"/>
      <w:lvlText w:val="%8."/>
      <w:lvlJc w:val="left"/>
      <w:pPr>
        <w:ind w:left="8232" w:hanging="360"/>
      </w:pPr>
    </w:lvl>
    <w:lvl w:ilvl="8" w:tplc="0415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6" w15:restartNumberingAfterBreak="0">
    <w:nsid w:val="6C012D63"/>
    <w:multiLevelType w:val="hybridMultilevel"/>
    <w:tmpl w:val="1DD2596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6CEB4EBF"/>
    <w:multiLevelType w:val="hybridMultilevel"/>
    <w:tmpl w:val="23E6BA5C"/>
    <w:lvl w:ilvl="0" w:tplc="0AE08382">
      <w:start w:val="1"/>
      <w:numFmt w:val="lowerLetter"/>
      <w:lvlText w:val="%1)"/>
      <w:lvlJc w:val="left"/>
      <w:pPr>
        <w:ind w:left="1428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2083" w:hanging="360"/>
      </w:pPr>
    </w:lvl>
    <w:lvl w:ilvl="2" w:tplc="0415001B" w:tentative="1">
      <w:start w:val="1"/>
      <w:numFmt w:val="lowerRoman"/>
      <w:lvlText w:val="%3."/>
      <w:lvlJc w:val="right"/>
      <w:pPr>
        <w:ind w:left="2803" w:hanging="180"/>
      </w:pPr>
    </w:lvl>
    <w:lvl w:ilvl="3" w:tplc="0415000F" w:tentative="1">
      <w:start w:val="1"/>
      <w:numFmt w:val="decimal"/>
      <w:lvlText w:val="%4."/>
      <w:lvlJc w:val="left"/>
      <w:pPr>
        <w:ind w:left="3523" w:hanging="360"/>
      </w:pPr>
    </w:lvl>
    <w:lvl w:ilvl="4" w:tplc="04150019" w:tentative="1">
      <w:start w:val="1"/>
      <w:numFmt w:val="lowerLetter"/>
      <w:lvlText w:val="%5."/>
      <w:lvlJc w:val="left"/>
      <w:pPr>
        <w:ind w:left="4243" w:hanging="360"/>
      </w:pPr>
    </w:lvl>
    <w:lvl w:ilvl="5" w:tplc="0415001B" w:tentative="1">
      <w:start w:val="1"/>
      <w:numFmt w:val="lowerRoman"/>
      <w:lvlText w:val="%6."/>
      <w:lvlJc w:val="right"/>
      <w:pPr>
        <w:ind w:left="4963" w:hanging="180"/>
      </w:pPr>
    </w:lvl>
    <w:lvl w:ilvl="6" w:tplc="0415000F" w:tentative="1">
      <w:start w:val="1"/>
      <w:numFmt w:val="decimal"/>
      <w:lvlText w:val="%7."/>
      <w:lvlJc w:val="left"/>
      <w:pPr>
        <w:ind w:left="5683" w:hanging="360"/>
      </w:pPr>
    </w:lvl>
    <w:lvl w:ilvl="7" w:tplc="04150019" w:tentative="1">
      <w:start w:val="1"/>
      <w:numFmt w:val="lowerLetter"/>
      <w:lvlText w:val="%8."/>
      <w:lvlJc w:val="left"/>
      <w:pPr>
        <w:ind w:left="6403" w:hanging="360"/>
      </w:pPr>
    </w:lvl>
    <w:lvl w:ilvl="8" w:tplc="0415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28" w15:restartNumberingAfterBreak="0">
    <w:nsid w:val="787149C6"/>
    <w:multiLevelType w:val="hybridMultilevel"/>
    <w:tmpl w:val="70E2F758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9" w15:restartNumberingAfterBreak="0">
    <w:nsid w:val="79ED3B8B"/>
    <w:multiLevelType w:val="hybridMultilevel"/>
    <w:tmpl w:val="4E8817B4"/>
    <w:lvl w:ilvl="0" w:tplc="BD62DFB2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 w15:restartNumberingAfterBreak="0">
    <w:nsid w:val="7CA102FF"/>
    <w:multiLevelType w:val="hybridMultilevel"/>
    <w:tmpl w:val="5C9AD71E"/>
    <w:lvl w:ilvl="0" w:tplc="593CEC9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22"/>
  </w:num>
  <w:num w:numId="2">
    <w:abstractNumId w:val="19"/>
  </w:num>
  <w:num w:numId="3">
    <w:abstractNumId w:val="1"/>
  </w:num>
  <w:num w:numId="4">
    <w:abstractNumId w:val="6"/>
  </w:num>
  <w:num w:numId="5">
    <w:abstractNumId w:val="16"/>
  </w:num>
  <w:num w:numId="6">
    <w:abstractNumId w:val="30"/>
  </w:num>
  <w:num w:numId="7">
    <w:abstractNumId w:val="7"/>
  </w:num>
  <w:num w:numId="8">
    <w:abstractNumId w:val="18"/>
  </w:num>
  <w:num w:numId="9">
    <w:abstractNumId w:val="26"/>
  </w:num>
  <w:num w:numId="10">
    <w:abstractNumId w:val="8"/>
  </w:num>
  <w:num w:numId="11">
    <w:abstractNumId w:val="5"/>
  </w:num>
  <w:num w:numId="12">
    <w:abstractNumId w:val="28"/>
  </w:num>
  <w:num w:numId="13">
    <w:abstractNumId w:val="17"/>
  </w:num>
  <w:num w:numId="14">
    <w:abstractNumId w:val="21"/>
  </w:num>
  <w:num w:numId="15">
    <w:abstractNumId w:val="11"/>
  </w:num>
  <w:num w:numId="16">
    <w:abstractNumId w:val="23"/>
  </w:num>
  <w:num w:numId="17">
    <w:abstractNumId w:val="4"/>
  </w:num>
  <w:num w:numId="18">
    <w:abstractNumId w:val="24"/>
  </w:num>
  <w:num w:numId="19">
    <w:abstractNumId w:val="15"/>
  </w:num>
  <w:num w:numId="20">
    <w:abstractNumId w:val="25"/>
  </w:num>
  <w:num w:numId="21">
    <w:abstractNumId w:val="12"/>
  </w:num>
  <w:num w:numId="22">
    <w:abstractNumId w:val="13"/>
  </w:num>
  <w:num w:numId="23">
    <w:abstractNumId w:val="14"/>
  </w:num>
  <w:num w:numId="24">
    <w:abstractNumId w:val="20"/>
  </w:num>
  <w:num w:numId="25">
    <w:abstractNumId w:val="29"/>
  </w:num>
  <w:num w:numId="26">
    <w:abstractNumId w:val="3"/>
  </w:num>
  <w:num w:numId="27">
    <w:abstractNumId w:val="10"/>
  </w:num>
  <w:num w:numId="28">
    <w:abstractNumId w:val="0"/>
  </w:num>
  <w:num w:numId="29">
    <w:abstractNumId w:val="9"/>
  </w:num>
  <w:num w:numId="30">
    <w:abstractNumId w:val="27"/>
  </w:num>
  <w:num w:numId="31">
    <w:abstractNumId w:val="2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52F"/>
    <w:rsid w:val="00006565"/>
    <w:rsid w:val="000347E9"/>
    <w:rsid w:val="000447F3"/>
    <w:rsid w:val="00051847"/>
    <w:rsid w:val="00094C56"/>
    <w:rsid w:val="000A1A69"/>
    <w:rsid w:val="000A2DBB"/>
    <w:rsid w:val="000C3FE7"/>
    <w:rsid w:val="000F4FCB"/>
    <w:rsid w:val="00115406"/>
    <w:rsid w:val="0013048B"/>
    <w:rsid w:val="00142B00"/>
    <w:rsid w:val="001706B6"/>
    <w:rsid w:val="00175CD4"/>
    <w:rsid w:val="001B1AC3"/>
    <w:rsid w:val="001B3AEA"/>
    <w:rsid w:val="001B7039"/>
    <w:rsid w:val="001E3333"/>
    <w:rsid w:val="001E5052"/>
    <w:rsid w:val="001F2A9A"/>
    <w:rsid w:val="0025707E"/>
    <w:rsid w:val="002718CB"/>
    <w:rsid w:val="002907E6"/>
    <w:rsid w:val="002908F6"/>
    <w:rsid w:val="00290AA6"/>
    <w:rsid w:val="002927E2"/>
    <w:rsid w:val="002977F8"/>
    <w:rsid w:val="002A7379"/>
    <w:rsid w:val="002B0E1D"/>
    <w:rsid w:val="00310FFE"/>
    <w:rsid w:val="00321194"/>
    <w:rsid w:val="00333AA3"/>
    <w:rsid w:val="00334AF2"/>
    <w:rsid w:val="003518D7"/>
    <w:rsid w:val="00352474"/>
    <w:rsid w:val="003565EA"/>
    <w:rsid w:val="003631A2"/>
    <w:rsid w:val="0036546E"/>
    <w:rsid w:val="00373E92"/>
    <w:rsid w:val="00387E4B"/>
    <w:rsid w:val="003948AC"/>
    <w:rsid w:val="0039601E"/>
    <w:rsid w:val="003A330A"/>
    <w:rsid w:val="003A6A6C"/>
    <w:rsid w:val="003B4FD9"/>
    <w:rsid w:val="003F6954"/>
    <w:rsid w:val="004063A1"/>
    <w:rsid w:val="00407DEC"/>
    <w:rsid w:val="00425756"/>
    <w:rsid w:val="00430984"/>
    <w:rsid w:val="00444304"/>
    <w:rsid w:val="00451A1F"/>
    <w:rsid w:val="00455983"/>
    <w:rsid w:val="004572AE"/>
    <w:rsid w:val="00457AA5"/>
    <w:rsid w:val="0046429A"/>
    <w:rsid w:val="004748B9"/>
    <w:rsid w:val="00475EB8"/>
    <w:rsid w:val="0048292D"/>
    <w:rsid w:val="00483F79"/>
    <w:rsid w:val="004922DB"/>
    <w:rsid w:val="00493554"/>
    <w:rsid w:val="00493A47"/>
    <w:rsid w:val="004951DC"/>
    <w:rsid w:val="00496593"/>
    <w:rsid w:val="004A00EF"/>
    <w:rsid w:val="004C6896"/>
    <w:rsid w:val="004D77E1"/>
    <w:rsid w:val="004E631E"/>
    <w:rsid w:val="004F4373"/>
    <w:rsid w:val="005162EA"/>
    <w:rsid w:val="00540EE0"/>
    <w:rsid w:val="005609F6"/>
    <w:rsid w:val="0058612C"/>
    <w:rsid w:val="00590795"/>
    <w:rsid w:val="005A7C77"/>
    <w:rsid w:val="005B11C7"/>
    <w:rsid w:val="005C064D"/>
    <w:rsid w:val="005D17EC"/>
    <w:rsid w:val="005D2F53"/>
    <w:rsid w:val="005D4D5E"/>
    <w:rsid w:val="005E50C0"/>
    <w:rsid w:val="005F2A69"/>
    <w:rsid w:val="00602695"/>
    <w:rsid w:val="0062748A"/>
    <w:rsid w:val="006330BB"/>
    <w:rsid w:val="00642FD4"/>
    <w:rsid w:val="00653FE9"/>
    <w:rsid w:val="006679DB"/>
    <w:rsid w:val="006776D0"/>
    <w:rsid w:val="006937CD"/>
    <w:rsid w:val="006C2679"/>
    <w:rsid w:val="006C4083"/>
    <w:rsid w:val="006D76A8"/>
    <w:rsid w:val="0071700E"/>
    <w:rsid w:val="00724D3A"/>
    <w:rsid w:val="00741F2C"/>
    <w:rsid w:val="007432F6"/>
    <w:rsid w:val="00744AF1"/>
    <w:rsid w:val="007740EE"/>
    <w:rsid w:val="007809EE"/>
    <w:rsid w:val="00785189"/>
    <w:rsid w:val="00787517"/>
    <w:rsid w:val="00791FCB"/>
    <w:rsid w:val="00793CE1"/>
    <w:rsid w:val="007957DD"/>
    <w:rsid w:val="007C6559"/>
    <w:rsid w:val="007C7F6B"/>
    <w:rsid w:val="008052E0"/>
    <w:rsid w:val="00817E93"/>
    <w:rsid w:val="00831B08"/>
    <w:rsid w:val="00853640"/>
    <w:rsid w:val="00862B50"/>
    <w:rsid w:val="008C4D2C"/>
    <w:rsid w:val="008E1358"/>
    <w:rsid w:val="008E22E1"/>
    <w:rsid w:val="008E3221"/>
    <w:rsid w:val="008F200E"/>
    <w:rsid w:val="008F3789"/>
    <w:rsid w:val="00915918"/>
    <w:rsid w:val="00925B3A"/>
    <w:rsid w:val="00930684"/>
    <w:rsid w:val="009322D5"/>
    <w:rsid w:val="00944AF0"/>
    <w:rsid w:val="00963CF7"/>
    <w:rsid w:val="009730A7"/>
    <w:rsid w:val="009745F1"/>
    <w:rsid w:val="00984A8B"/>
    <w:rsid w:val="00992D96"/>
    <w:rsid w:val="009A3F42"/>
    <w:rsid w:val="009D3F76"/>
    <w:rsid w:val="009D4D32"/>
    <w:rsid w:val="009E5B83"/>
    <w:rsid w:val="009F260A"/>
    <w:rsid w:val="009F36D7"/>
    <w:rsid w:val="00A00C8A"/>
    <w:rsid w:val="00A13C66"/>
    <w:rsid w:val="00A23B36"/>
    <w:rsid w:val="00A26263"/>
    <w:rsid w:val="00A5350F"/>
    <w:rsid w:val="00A575E6"/>
    <w:rsid w:val="00A8656B"/>
    <w:rsid w:val="00A86ACD"/>
    <w:rsid w:val="00A95AA3"/>
    <w:rsid w:val="00A96158"/>
    <w:rsid w:val="00AA157F"/>
    <w:rsid w:val="00AC6C7A"/>
    <w:rsid w:val="00B06662"/>
    <w:rsid w:val="00B13F99"/>
    <w:rsid w:val="00B17703"/>
    <w:rsid w:val="00B51F32"/>
    <w:rsid w:val="00B55CFD"/>
    <w:rsid w:val="00B70D36"/>
    <w:rsid w:val="00B75C30"/>
    <w:rsid w:val="00B763BB"/>
    <w:rsid w:val="00B8781C"/>
    <w:rsid w:val="00B94BEE"/>
    <w:rsid w:val="00BA3541"/>
    <w:rsid w:val="00C114F5"/>
    <w:rsid w:val="00C26655"/>
    <w:rsid w:val="00C35F70"/>
    <w:rsid w:val="00C406EB"/>
    <w:rsid w:val="00C56575"/>
    <w:rsid w:val="00C603D0"/>
    <w:rsid w:val="00C661A7"/>
    <w:rsid w:val="00C82054"/>
    <w:rsid w:val="00CA2D7F"/>
    <w:rsid w:val="00CC7049"/>
    <w:rsid w:val="00CE1227"/>
    <w:rsid w:val="00CE187C"/>
    <w:rsid w:val="00D17234"/>
    <w:rsid w:val="00D2552F"/>
    <w:rsid w:val="00D37104"/>
    <w:rsid w:val="00D519A5"/>
    <w:rsid w:val="00D55A3E"/>
    <w:rsid w:val="00D56683"/>
    <w:rsid w:val="00D6219D"/>
    <w:rsid w:val="00D65649"/>
    <w:rsid w:val="00D6602E"/>
    <w:rsid w:val="00D779F6"/>
    <w:rsid w:val="00D8447E"/>
    <w:rsid w:val="00DA0DDC"/>
    <w:rsid w:val="00DC43A5"/>
    <w:rsid w:val="00DC7D11"/>
    <w:rsid w:val="00DD25F1"/>
    <w:rsid w:val="00DD34FB"/>
    <w:rsid w:val="00DE2459"/>
    <w:rsid w:val="00DF60BA"/>
    <w:rsid w:val="00DF6A21"/>
    <w:rsid w:val="00E000A2"/>
    <w:rsid w:val="00E07236"/>
    <w:rsid w:val="00E076F7"/>
    <w:rsid w:val="00E105A5"/>
    <w:rsid w:val="00E20D2F"/>
    <w:rsid w:val="00E23A6B"/>
    <w:rsid w:val="00E30B49"/>
    <w:rsid w:val="00E51311"/>
    <w:rsid w:val="00E62521"/>
    <w:rsid w:val="00E64D67"/>
    <w:rsid w:val="00E70D0E"/>
    <w:rsid w:val="00E7564F"/>
    <w:rsid w:val="00E83EB2"/>
    <w:rsid w:val="00E91AC4"/>
    <w:rsid w:val="00E96ED9"/>
    <w:rsid w:val="00E97CD0"/>
    <w:rsid w:val="00ED14AF"/>
    <w:rsid w:val="00EE20FC"/>
    <w:rsid w:val="00EE75AF"/>
    <w:rsid w:val="00F07145"/>
    <w:rsid w:val="00F105BA"/>
    <w:rsid w:val="00F13EB3"/>
    <w:rsid w:val="00F22D83"/>
    <w:rsid w:val="00F2496E"/>
    <w:rsid w:val="00F34B8B"/>
    <w:rsid w:val="00F5381C"/>
    <w:rsid w:val="00F61C20"/>
    <w:rsid w:val="00F632FD"/>
    <w:rsid w:val="00F63E2E"/>
    <w:rsid w:val="00F66054"/>
    <w:rsid w:val="00F70B56"/>
    <w:rsid w:val="00F73E47"/>
    <w:rsid w:val="00FA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  <w15:docId w15:val="{A68B42CE-5BE6-47D2-A38E-CC208EEED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255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D3710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2552F"/>
    <w:pPr>
      <w:widowControl w:val="0"/>
      <w:suppressAutoHyphens/>
      <w:ind w:left="708"/>
    </w:pPr>
    <w:rPr>
      <w:rFonts w:eastAsia="Lucida Sans Unicode" w:cs="Mangal"/>
      <w:kern w:val="1"/>
      <w:szCs w:val="21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B0E1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0E1D"/>
    <w:rPr>
      <w:rFonts w:ascii="Segoe UI" w:eastAsia="Times New Roman" w:hAnsi="Segoe UI" w:cs="Segoe UI"/>
      <w:sz w:val="18"/>
      <w:szCs w:val="18"/>
      <w:lang w:eastAsia="pl-PL"/>
    </w:rPr>
  </w:style>
  <w:style w:type="paragraph" w:styleId="Tekstpodstawowywcity3">
    <w:name w:val="Body Text Indent 3"/>
    <w:basedOn w:val="Normalny"/>
    <w:link w:val="Tekstpodstawowywcity3Znak"/>
    <w:rsid w:val="0071700E"/>
    <w:pPr>
      <w:widowControl w:val="0"/>
      <w:suppressAutoHyphens/>
      <w:spacing w:after="120"/>
      <w:ind w:left="283"/>
    </w:pPr>
    <w:rPr>
      <w:rFonts w:eastAsia="Lucida Sans Unicode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71700E"/>
    <w:rPr>
      <w:rFonts w:ascii="Times New Roman" w:eastAsia="Lucida Sans Unicode" w:hAnsi="Times New Roman" w:cs="Times New Roman"/>
      <w:sz w:val="16"/>
      <w:szCs w:val="16"/>
      <w:lang w:eastAsia="pl-PL"/>
    </w:rPr>
  </w:style>
  <w:style w:type="character" w:customStyle="1" w:styleId="WW8Num1z0">
    <w:name w:val="WW8Num1z0"/>
    <w:rsid w:val="00F73E47"/>
  </w:style>
  <w:style w:type="character" w:styleId="Hipercze">
    <w:name w:val="Hyperlink"/>
    <w:basedOn w:val="Domylnaczcionkaakapitu"/>
    <w:uiPriority w:val="99"/>
    <w:unhideWhenUsed/>
    <w:rsid w:val="005F2A69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07DEC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34B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34B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34B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34B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tn">
    <w:name w:val="dtn"/>
    <w:basedOn w:val="Normalny"/>
    <w:rsid w:val="00C82054"/>
    <w:pPr>
      <w:spacing w:before="100" w:beforeAutospacing="1" w:after="100" w:afterAutospacing="1"/>
    </w:pPr>
  </w:style>
  <w:style w:type="paragraph" w:customStyle="1" w:styleId="dtz">
    <w:name w:val="dtz"/>
    <w:basedOn w:val="Normalny"/>
    <w:rsid w:val="00C82054"/>
    <w:pPr>
      <w:spacing w:before="100" w:beforeAutospacing="1" w:after="100" w:afterAutospacing="1"/>
    </w:pPr>
  </w:style>
  <w:style w:type="paragraph" w:customStyle="1" w:styleId="dtu">
    <w:name w:val="dtu"/>
    <w:basedOn w:val="Normalny"/>
    <w:rsid w:val="00C82054"/>
    <w:pPr>
      <w:spacing w:before="100" w:beforeAutospacing="1" w:after="100" w:afterAutospacing="1"/>
    </w:pPr>
  </w:style>
  <w:style w:type="character" w:customStyle="1" w:styleId="Nagwek2Znak">
    <w:name w:val="Nagłówek 2 Znak"/>
    <w:basedOn w:val="Domylnaczcionkaakapitu"/>
    <w:link w:val="Nagwek2"/>
    <w:uiPriority w:val="9"/>
    <w:rsid w:val="00D3710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44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pu.lodz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21</Pages>
  <Words>7061</Words>
  <Characters>42367</Characters>
  <Application>Microsoft Office Word</Application>
  <DocSecurity>0</DocSecurity>
  <Lines>353</Lines>
  <Paragraphs>98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 KOZŁOWSKI</dc:creator>
  <cp:lastModifiedBy>Jacek M. Kozłowski</cp:lastModifiedBy>
  <cp:revision>8</cp:revision>
  <cp:lastPrinted>2018-03-05T09:42:00Z</cp:lastPrinted>
  <dcterms:created xsi:type="dcterms:W3CDTF">2018-04-16T09:44:00Z</dcterms:created>
  <dcterms:modified xsi:type="dcterms:W3CDTF">2018-05-28T12:07:00Z</dcterms:modified>
</cp:coreProperties>
</file>